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52" w:tblpY="-91"/>
        <w:tblOverlap w:val="never"/>
        <w:tblW w:w="11187" w:type="dxa"/>
        <w:tblLook w:val="04A0" w:firstRow="1" w:lastRow="0" w:firstColumn="1" w:lastColumn="0" w:noHBand="0" w:noVBand="1"/>
      </w:tblPr>
      <w:tblGrid>
        <w:gridCol w:w="4608"/>
        <w:gridCol w:w="6579"/>
      </w:tblGrid>
      <w:tr w:rsidR="00561300" w:rsidRPr="00561300" w14:paraId="0D408E4B" w14:textId="77777777" w:rsidTr="00800CE5">
        <w:trPr>
          <w:trHeight w:val="527"/>
        </w:trPr>
        <w:tc>
          <w:tcPr>
            <w:tcW w:w="4608" w:type="dxa"/>
          </w:tcPr>
          <w:p w14:paraId="279A5618" w14:textId="77777777" w:rsidR="00800CE5" w:rsidRPr="00800CE5" w:rsidRDefault="00800CE5" w:rsidP="00584232">
            <w:pPr>
              <w:tabs>
                <w:tab w:val="left" w:pos="518"/>
              </w:tabs>
              <w:jc w:val="center"/>
              <w:rPr>
                <w:bCs/>
                <w:sz w:val="28"/>
                <w:szCs w:val="28"/>
                <w:lang w:val="nl-NL"/>
              </w:rPr>
            </w:pPr>
            <w:r w:rsidRPr="00800CE5">
              <w:rPr>
                <w:bCs/>
                <w:sz w:val="28"/>
                <w:szCs w:val="28"/>
                <w:lang w:val="nl-NL"/>
              </w:rPr>
              <w:t>ĐẢNG BỘ HUYỆN MANG YANG</w:t>
            </w:r>
          </w:p>
          <w:p w14:paraId="66E58B8B" w14:textId="77777777" w:rsidR="00800CE5" w:rsidRPr="00800CE5" w:rsidRDefault="00800CE5" w:rsidP="00584232">
            <w:pPr>
              <w:pStyle w:val="Heading3"/>
              <w:spacing w:before="0"/>
              <w:jc w:val="center"/>
              <w:rPr>
                <w:rFonts w:ascii="Times New Roman" w:hAnsi="Times New Roman" w:cs="Times New Roman"/>
                <w:b/>
                <w:color w:val="auto"/>
                <w:sz w:val="28"/>
                <w:szCs w:val="28"/>
                <w:lang w:val="nl-NL"/>
              </w:rPr>
            </w:pPr>
            <w:r w:rsidRPr="00800CE5">
              <w:rPr>
                <w:rFonts w:ascii="Times New Roman" w:hAnsi="Times New Roman" w:cs="Times New Roman"/>
                <w:b/>
                <w:color w:val="auto"/>
                <w:sz w:val="28"/>
                <w:szCs w:val="28"/>
                <w:lang w:val="nl-NL"/>
              </w:rPr>
              <w:t>ĐẢNG ỦY THỊ TRẤN KON DƠNG</w:t>
            </w:r>
          </w:p>
          <w:p w14:paraId="15A8C823" w14:textId="700C45B6" w:rsidR="00800CE5" w:rsidRPr="00800CE5" w:rsidRDefault="00800CE5" w:rsidP="00584232">
            <w:pPr>
              <w:pStyle w:val="Heading3"/>
              <w:tabs>
                <w:tab w:val="left" w:pos="518"/>
              </w:tabs>
              <w:spacing w:before="0"/>
              <w:rPr>
                <w:rFonts w:ascii="Times New Roman" w:hAnsi="Times New Roman" w:cs="Times New Roman"/>
                <w:color w:val="auto"/>
                <w:sz w:val="28"/>
                <w:szCs w:val="28"/>
                <w:lang w:val="nl-NL"/>
              </w:rPr>
            </w:pPr>
            <w:r>
              <w:rPr>
                <w:rFonts w:ascii="Times New Roman" w:hAnsi="Times New Roman" w:cs="Times New Roman"/>
                <w:lang w:val="nl-NL"/>
              </w:rPr>
              <w:t xml:space="preserve">                               </w:t>
            </w:r>
            <w:r w:rsidRPr="00800CE5">
              <w:rPr>
                <w:rFonts w:ascii="Times New Roman" w:hAnsi="Times New Roman" w:cs="Times New Roman"/>
                <w:color w:val="auto"/>
                <w:sz w:val="28"/>
                <w:szCs w:val="28"/>
                <w:lang w:val="nl-NL"/>
              </w:rPr>
              <w:t>*</w:t>
            </w:r>
          </w:p>
          <w:p w14:paraId="6D566A29" w14:textId="5587C1A0" w:rsidR="00800CE5" w:rsidRPr="00800CE5" w:rsidRDefault="00800CE5" w:rsidP="00584232">
            <w:pPr>
              <w:pStyle w:val="Heading3"/>
              <w:tabs>
                <w:tab w:val="left" w:pos="518"/>
              </w:tabs>
              <w:spacing w:before="0"/>
              <w:rPr>
                <w:rFonts w:ascii="Times New Roman" w:hAnsi="Times New Roman" w:cs="Times New Roman"/>
                <w:b/>
                <w:sz w:val="28"/>
                <w:szCs w:val="28"/>
                <w:lang w:val="nl-NL"/>
              </w:rPr>
            </w:pPr>
            <w:r>
              <w:rPr>
                <w:rFonts w:ascii="Times New Roman" w:hAnsi="Times New Roman" w:cs="Times New Roman"/>
                <w:lang w:val="nl-NL"/>
              </w:rPr>
              <w:t xml:space="preserve">                    </w:t>
            </w:r>
            <w:r w:rsidRPr="00800CE5">
              <w:rPr>
                <w:rFonts w:ascii="Times New Roman" w:hAnsi="Times New Roman"/>
                <w:bCs/>
                <w:color w:val="auto"/>
                <w:sz w:val="28"/>
                <w:szCs w:val="28"/>
                <w:lang w:val="nl-NL"/>
              </w:rPr>
              <w:t xml:space="preserve">Số </w:t>
            </w:r>
            <w:r w:rsidR="00F624BD">
              <w:rPr>
                <w:rFonts w:ascii="Times New Roman" w:hAnsi="Times New Roman"/>
                <w:bCs/>
                <w:color w:val="auto"/>
                <w:sz w:val="28"/>
                <w:szCs w:val="28"/>
                <w:lang w:val="nl-NL"/>
              </w:rPr>
              <w:t>153</w:t>
            </w:r>
            <w:r w:rsidRPr="00800CE5">
              <w:rPr>
                <w:rFonts w:ascii="Times New Roman" w:hAnsi="Times New Roman"/>
                <w:bCs/>
                <w:color w:val="auto"/>
                <w:sz w:val="28"/>
                <w:szCs w:val="28"/>
                <w:lang w:val="nl-NL"/>
              </w:rPr>
              <w:t>- CV/ĐU</w:t>
            </w:r>
          </w:p>
          <w:p w14:paraId="363C8B5D" w14:textId="77777777" w:rsidR="006A720F" w:rsidRDefault="006A720F" w:rsidP="006A720F">
            <w:pPr>
              <w:rPr>
                <w:i/>
                <w:sz w:val="26"/>
                <w:szCs w:val="26"/>
              </w:rPr>
            </w:pPr>
            <w:r>
              <w:rPr>
                <w:i/>
                <w:sz w:val="26"/>
                <w:szCs w:val="26"/>
              </w:rPr>
              <w:t xml:space="preserve">       </w:t>
            </w:r>
            <w:r w:rsidRPr="006A720F">
              <w:rPr>
                <w:i/>
                <w:sz w:val="26"/>
                <w:szCs w:val="26"/>
              </w:rPr>
              <w:t xml:space="preserve">Chỉ đạo triển khai một số nội </w:t>
            </w:r>
          </w:p>
          <w:p w14:paraId="09862C05" w14:textId="54942CA6" w:rsidR="006A720F" w:rsidRDefault="006A720F" w:rsidP="006A720F">
            <w:pPr>
              <w:rPr>
                <w:i/>
                <w:sz w:val="26"/>
                <w:szCs w:val="26"/>
              </w:rPr>
            </w:pPr>
            <w:r>
              <w:rPr>
                <w:i/>
                <w:sz w:val="26"/>
                <w:szCs w:val="26"/>
              </w:rPr>
              <w:t xml:space="preserve">    </w:t>
            </w:r>
            <w:r w:rsidRPr="006A720F">
              <w:rPr>
                <w:i/>
                <w:sz w:val="26"/>
                <w:szCs w:val="26"/>
              </w:rPr>
              <w:t xml:space="preserve">dung liên quan thu gom rác thải </w:t>
            </w:r>
          </w:p>
          <w:p w14:paraId="24E5A836" w14:textId="705A077C" w:rsidR="006D1153" w:rsidRPr="006A720F" w:rsidRDefault="006A720F" w:rsidP="006A720F">
            <w:pPr>
              <w:rPr>
                <w:i/>
                <w:sz w:val="26"/>
                <w:szCs w:val="26"/>
              </w:rPr>
            </w:pPr>
            <w:r>
              <w:rPr>
                <w:i/>
                <w:sz w:val="26"/>
                <w:szCs w:val="26"/>
              </w:rPr>
              <w:t xml:space="preserve">      </w:t>
            </w:r>
            <w:r w:rsidRPr="006A720F">
              <w:rPr>
                <w:i/>
                <w:sz w:val="26"/>
                <w:szCs w:val="26"/>
              </w:rPr>
              <w:t>trên địa bàn thị trấn năm 2024</w:t>
            </w:r>
          </w:p>
        </w:tc>
        <w:tc>
          <w:tcPr>
            <w:tcW w:w="6579" w:type="dxa"/>
          </w:tcPr>
          <w:p w14:paraId="3C94B40A" w14:textId="77777777" w:rsidR="00800CE5" w:rsidRDefault="00800CE5" w:rsidP="00584232">
            <w:pPr>
              <w:rPr>
                <w:b/>
                <w:bCs/>
                <w:sz w:val="30"/>
                <w:lang w:val="nl-NL"/>
              </w:rPr>
            </w:pPr>
            <w:r>
              <w:rPr>
                <w:sz w:val="28"/>
                <w:szCs w:val="26"/>
              </w:rPr>
              <w:t xml:space="preserve">           </w:t>
            </w:r>
            <w:r w:rsidRPr="005977D8">
              <w:rPr>
                <w:b/>
                <w:bCs/>
                <w:sz w:val="30"/>
                <w:lang w:val="nl-NL"/>
              </w:rPr>
              <w:t>ĐẢNG CỘNG SẢN VIỆT NAM</w:t>
            </w:r>
          </w:p>
          <w:p w14:paraId="34BAED71" w14:textId="57569BA0" w:rsidR="00800CE5" w:rsidRDefault="00800CE5" w:rsidP="00584232">
            <w:pPr>
              <w:rPr>
                <w:b/>
                <w:bCs/>
                <w:sz w:val="30"/>
                <w:lang w:val="nl-NL"/>
              </w:rPr>
            </w:pPr>
            <w:r>
              <w:rPr>
                <w:noProof/>
              </w:rPr>
              <mc:AlternateContent>
                <mc:Choice Requires="wps">
                  <w:drawing>
                    <wp:anchor distT="4294967295" distB="4294967295" distL="114300" distR="114300" simplePos="0" relativeHeight="251662336" behindDoc="0" locked="0" layoutInCell="1" allowOverlap="1" wp14:anchorId="4E977B62" wp14:editId="40710E17">
                      <wp:simplePos x="0" y="0"/>
                      <wp:positionH relativeFrom="column">
                        <wp:posOffset>519430</wp:posOffset>
                      </wp:positionH>
                      <wp:positionV relativeFrom="paragraph">
                        <wp:posOffset>15240</wp:posOffset>
                      </wp:positionV>
                      <wp:extent cx="26003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F4725"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pt,1.2pt" to="24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3o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"/>
                  </w:pict>
                </mc:Fallback>
              </mc:AlternateContent>
            </w:r>
          </w:p>
          <w:p w14:paraId="012E1769" w14:textId="7B763129" w:rsidR="00800CE5" w:rsidRPr="00800CE5" w:rsidRDefault="00800CE5" w:rsidP="00584232">
            <w:pPr>
              <w:rPr>
                <w:b/>
                <w:sz w:val="28"/>
                <w:szCs w:val="28"/>
                <w:lang w:val="nl-NL"/>
              </w:rPr>
            </w:pPr>
            <w:r>
              <w:rPr>
                <w:b/>
                <w:bCs/>
                <w:sz w:val="28"/>
                <w:szCs w:val="28"/>
                <w:lang w:val="nl-NL"/>
              </w:rPr>
              <w:t xml:space="preserve">          </w:t>
            </w:r>
            <w:r w:rsidR="0066401E">
              <w:rPr>
                <w:i/>
                <w:sz w:val="28"/>
                <w:szCs w:val="28"/>
                <w:lang w:val="nl-NL"/>
              </w:rPr>
              <w:t>Kon Dơng, ngày 09</w:t>
            </w:r>
            <w:r w:rsidRPr="00800CE5">
              <w:rPr>
                <w:i/>
                <w:sz w:val="28"/>
                <w:szCs w:val="28"/>
                <w:lang w:val="nl-NL"/>
              </w:rPr>
              <w:t xml:space="preserve"> tháng 01 năm 2024</w:t>
            </w:r>
          </w:p>
          <w:p w14:paraId="68046FC4" w14:textId="7AF2C5B4" w:rsidR="006D1153" w:rsidRPr="00561300" w:rsidRDefault="006D1153" w:rsidP="00584232">
            <w:pPr>
              <w:tabs>
                <w:tab w:val="left" w:pos="1530"/>
              </w:tabs>
              <w:rPr>
                <w:sz w:val="28"/>
                <w:szCs w:val="26"/>
              </w:rPr>
            </w:pPr>
          </w:p>
        </w:tc>
      </w:tr>
      <w:tr w:rsidR="00561300" w:rsidRPr="00561300" w14:paraId="4018593F" w14:textId="77777777" w:rsidTr="00800CE5">
        <w:trPr>
          <w:trHeight w:val="324"/>
        </w:trPr>
        <w:tc>
          <w:tcPr>
            <w:tcW w:w="4608" w:type="dxa"/>
          </w:tcPr>
          <w:p w14:paraId="045C093C" w14:textId="6F14D61A" w:rsidR="00C0367C" w:rsidRPr="00561300" w:rsidRDefault="00C0367C" w:rsidP="00584232">
            <w:pPr>
              <w:jc w:val="center"/>
              <w:rPr>
                <w:sz w:val="26"/>
                <w:szCs w:val="26"/>
              </w:rPr>
            </w:pPr>
          </w:p>
        </w:tc>
        <w:tc>
          <w:tcPr>
            <w:tcW w:w="6579" w:type="dxa"/>
          </w:tcPr>
          <w:p w14:paraId="59DAF5E6" w14:textId="15A17BBE" w:rsidR="006D1153" w:rsidRPr="00561300" w:rsidRDefault="006D1153" w:rsidP="00584232">
            <w:pPr>
              <w:jc w:val="center"/>
              <w:rPr>
                <w:b/>
                <w:sz w:val="26"/>
                <w:szCs w:val="26"/>
              </w:rPr>
            </w:pPr>
          </w:p>
        </w:tc>
      </w:tr>
    </w:tbl>
    <w:p w14:paraId="22AD4FC2" w14:textId="77777777" w:rsidR="000638F0" w:rsidRPr="00561300" w:rsidRDefault="000638F0" w:rsidP="006D1153">
      <w:pPr>
        <w:tabs>
          <w:tab w:val="left" w:pos="2396"/>
        </w:tab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7148"/>
      </w:tblGrid>
      <w:tr w:rsidR="00AA37FF" w:rsidRPr="00561300" w14:paraId="16A429A0" w14:textId="77777777" w:rsidTr="00B11BF0">
        <w:trPr>
          <w:trHeight w:val="802"/>
        </w:trPr>
        <w:tc>
          <w:tcPr>
            <w:tcW w:w="2747" w:type="dxa"/>
          </w:tcPr>
          <w:p w14:paraId="644CA634" w14:textId="77777777" w:rsidR="006D1153" w:rsidRPr="00800CE5" w:rsidRDefault="006D1153" w:rsidP="00E05D05">
            <w:pPr>
              <w:tabs>
                <w:tab w:val="left" w:pos="2396"/>
              </w:tabs>
              <w:jc w:val="right"/>
              <w:rPr>
                <w:i/>
                <w:sz w:val="28"/>
                <w:szCs w:val="28"/>
              </w:rPr>
            </w:pPr>
            <w:r w:rsidRPr="00800CE5">
              <w:rPr>
                <w:i/>
                <w:sz w:val="28"/>
                <w:szCs w:val="28"/>
              </w:rPr>
              <w:t>Kính gửi:</w:t>
            </w:r>
          </w:p>
          <w:p w14:paraId="6B91078F" w14:textId="77777777" w:rsidR="006D1153" w:rsidRPr="00561300" w:rsidRDefault="006D1153" w:rsidP="006D1153">
            <w:pPr>
              <w:tabs>
                <w:tab w:val="left" w:pos="2396"/>
              </w:tabs>
              <w:rPr>
                <w:sz w:val="28"/>
                <w:szCs w:val="28"/>
              </w:rPr>
            </w:pPr>
          </w:p>
        </w:tc>
        <w:tc>
          <w:tcPr>
            <w:tcW w:w="754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6623"/>
            </w:tblGrid>
            <w:tr w:rsidR="00B64678" w:rsidRPr="00561300" w14:paraId="76015244" w14:textId="77777777" w:rsidTr="00F524A0">
              <w:trPr>
                <w:trHeight w:val="464"/>
              </w:trPr>
              <w:tc>
                <w:tcPr>
                  <w:tcW w:w="275" w:type="dxa"/>
                </w:tcPr>
                <w:p w14:paraId="2540287C" w14:textId="77777777" w:rsidR="00B64678" w:rsidRPr="00561300" w:rsidRDefault="00B64678" w:rsidP="00B64678">
                  <w:pPr>
                    <w:tabs>
                      <w:tab w:val="left" w:pos="2396"/>
                    </w:tabs>
                    <w:rPr>
                      <w:sz w:val="28"/>
                      <w:szCs w:val="28"/>
                    </w:rPr>
                  </w:pPr>
                </w:p>
              </w:tc>
              <w:tc>
                <w:tcPr>
                  <w:tcW w:w="6623" w:type="dxa"/>
                </w:tcPr>
                <w:p w14:paraId="295DDD56" w14:textId="7C7A782E" w:rsidR="00B64678" w:rsidRDefault="00B64678" w:rsidP="00B64678">
                  <w:pPr>
                    <w:tabs>
                      <w:tab w:val="left" w:pos="2396"/>
                    </w:tabs>
                    <w:spacing w:before="40"/>
                    <w:rPr>
                      <w:sz w:val="28"/>
                      <w:szCs w:val="28"/>
                    </w:rPr>
                  </w:pPr>
                  <w:r w:rsidRPr="00561300">
                    <w:rPr>
                      <w:sz w:val="28"/>
                      <w:szCs w:val="28"/>
                    </w:rPr>
                    <w:t xml:space="preserve">- Đội Công trình </w:t>
                  </w:r>
                  <w:r w:rsidR="0011432A">
                    <w:rPr>
                      <w:sz w:val="28"/>
                      <w:szCs w:val="28"/>
                    </w:rPr>
                    <w:t>-</w:t>
                  </w:r>
                  <w:r w:rsidRPr="00561300">
                    <w:rPr>
                      <w:sz w:val="28"/>
                      <w:szCs w:val="28"/>
                    </w:rPr>
                    <w:t xml:space="preserve"> </w:t>
                  </w:r>
                  <w:r>
                    <w:rPr>
                      <w:sz w:val="28"/>
                      <w:szCs w:val="28"/>
                    </w:rPr>
                    <w:t>Đô thị</w:t>
                  </w:r>
                  <w:r w:rsidRPr="00561300">
                    <w:rPr>
                      <w:sz w:val="28"/>
                      <w:szCs w:val="28"/>
                    </w:rPr>
                    <w:t xml:space="preserve"> - </w:t>
                  </w:r>
                  <w:r>
                    <w:rPr>
                      <w:sz w:val="28"/>
                      <w:szCs w:val="28"/>
                    </w:rPr>
                    <w:t>Thương mại huyện,</w:t>
                  </w:r>
                </w:p>
                <w:p w14:paraId="1101003D" w14:textId="39496820" w:rsidR="00B64678" w:rsidRPr="00561300" w:rsidRDefault="00B64678" w:rsidP="00B64678">
                  <w:pPr>
                    <w:tabs>
                      <w:tab w:val="left" w:pos="2396"/>
                    </w:tabs>
                    <w:spacing w:before="40"/>
                    <w:rPr>
                      <w:sz w:val="28"/>
                      <w:szCs w:val="28"/>
                    </w:rPr>
                  </w:pPr>
                  <w:r>
                    <w:rPr>
                      <w:sz w:val="28"/>
                      <w:szCs w:val="28"/>
                    </w:rPr>
                    <w:t>- Hội đồng nhân dân, Ủy ban thị trấn,</w:t>
                  </w:r>
                </w:p>
                <w:p w14:paraId="6E72EF63" w14:textId="1890C783" w:rsidR="00B64678" w:rsidRPr="00561300" w:rsidRDefault="00B64678" w:rsidP="00B64678">
                  <w:pPr>
                    <w:tabs>
                      <w:tab w:val="left" w:pos="2396"/>
                    </w:tabs>
                    <w:spacing w:before="40"/>
                    <w:rPr>
                      <w:sz w:val="28"/>
                      <w:szCs w:val="28"/>
                    </w:rPr>
                  </w:pPr>
                  <w:r w:rsidRPr="00561300">
                    <w:rPr>
                      <w:sz w:val="28"/>
                      <w:szCs w:val="28"/>
                    </w:rPr>
                    <w:t xml:space="preserve">- Mặt trận </w:t>
                  </w:r>
                  <w:r>
                    <w:rPr>
                      <w:sz w:val="28"/>
                      <w:szCs w:val="28"/>
                    </w:rPr>
                    <w:t xml:space="preserve">Tổ quốc Việt Nam </w:t>
                  </w:r>
                  <w:r w:rsidRPr="00561300">
                    <w:rPr>
                      <w:sz w:val="28"/>
                      <w:szCs w:val="28"/>
                    </w:rPr>
                    <w:t>và các đoàn thể thị trấn</w:t>
                  </w:r>
                  <w:r>
                    <w:rPr>
                      <w:sz w:val="28"/>
                      <w:szCs w:val="28"/>
                    </w:rPr>
                    <w:t>,</w:t>
                  </w:r>
                </w:p>
                <w:p w14:paraId="4A5690E4" w14:textId="77777777" w:rsidR="00B64678" w:rsidRPr="00561300" w:rsidRDefault="00B64678" w:rsidP="00B64678">
                  <w:pPr>
                    <w:tabs>
                      <w:tab w:val="left" w:pos="2396"/>
                    </w:tabs>
                    <w:spacing w:before="40"/>
                    <w:rPr>
                      <w:sz w:val="28"/>
                      <w:szCs w:val="28"/>
                    </w:rPr>
                  </w:pPr>
                  <w:r w:rsidRPr="00561300">
                    <w:rPr>
                      <w:sz w:val="28"/>
                      <w:szCs w:val="28"/>
                    </w:rPr>
                    <w:t xml:space="preserve">- </w:t>
                  </w:r>
                  <w:r>
                    <w:rPr>
                      <w:sz w:val="28"/>
                      <w:szCs w:val="28"/>
                    </w:rPr>
                    <w:t xml:space="preserve">Chi bộ, </w:t>
                  </w:r>
                  <w:r w:rsidRPr="00561300">
                    <w:rPr>
                      <w:sz w:val="28"/>
                      <w:szCs w:val="28"/>
                    </w:rPr>
                    <w:t xml:space="preserve">Ban nhân dân các thôn, </w:t>
                  </w:r>
                  <w:r>
                    <w:rPr>
                      <w:sz w:val="28"/>
                      <w:szCs w:val="28"/>
                    </w:rPr>
                    <w:t>tổ dân phố</w:t>
                  </w:r>
                  <w:r w:rsidRPr="00561300">
                    <w:rPr>
                      <w:sz w:val="28"/>
                      <w:szCs w:val="28"/>
                    </w:rPr>
                    <w:t>.</w:t>
                  </w:r>
                </w:p>
              </w:tc>
            </w:tr>
            <w:tr w:rsidR="00F524A0" w:rsidRPr="00561300" w14:paraId="5AF94731" w14:textId="77777777" w:rsidTr="00F524A0">
              <w:trPr>
                <w:trHeight w:val="464"/>
              </w:trPr>
              <w:tc>
                <w:tcPr>
                  <w:tcW w:w="275" w:type="dxa"/>
                </w:tcPr>
                <w:p w14:paraId="72A04362" w14:textId="77777777" w:rsidR="00F524A0" w:rsidRPr="00561300" w:rsidRDefault="00F524A0" w:rsidP="00B64678">
                  <w:pPr>
                    <w:tabs>
                      <w:tab w:val="left" w:pos="2396"/>
                    </w:tabs>
                    <w:rPr>
                      <w:sz w:val="28"/>
                      <w:szCs w:val="28"/>
                    </w:rPr>
                  </w:pPr>
                </w:p>
              </w:tc>
              <w:tc>
                <w:tcPr>
                  <w:tcW w:w="6623" w:type="dxa"/>
                </w:tcPr>
                <w:p w14:paraId="0945EF48" w14:textId="77777777" w:rsidR="00F524A0" w:rsidRPr="00561300" w:rsidRDefault="00F524A0" w:rsidP="00B64678">
                  <w:pPr>
                    <w:tabs>
                      <w:tab w:val="left" w:pos="2396"/>
                    </w:tabs>
                    <w:spacing w:before="40"/>
                    <w:rPr>
                      <w:sz w:val="28"/>
                      <w:szCs w:val="28"/>
                    </w:rPr>
                  </w:pPr>
                </w:p>
              </w:tc>
            </w:tr>
          </w:tbl>
          <w:p w14:paraId="4ED32E4D" w14:textId="7EFF2A02" w:rsidR="005B4898" w:rsidRPr="00561300" w:rsidRDefault="005B4898" w:rsidP="00800CE5">
            <w:pPr>
              <w:tabs>
                <w:tab w:val="left" w:pos="2396"/>
              </w:tabs>
              <w:spacing w:before="40"/>
              <w:rPr>
                <w:sz w:val="28"/>
                <w:szCs w:val="28"/>
              </w:rPr>
            </w:pPr>
          </w:p>
        </w:tc>
      </w:tr>
    </w:tbl>
    <w:p w14:paraId="7F1DA192" w14:textId="76409CB6" w:rsidR="00E5478C" w:rsidRPr="00561300" w:rsidRDefault="00A675D2" w:rsidP="00F524A0">
      <w:pPr>
        <w:pStyle w:val="BodyText"/>
        <w:spacing w:before="120" w:after="0" w:line="360" w:lineRule="exact"/>
        <w:jc w:val="both"/>
        <w:rPr>
          <w:lang w:val="nl-NL"/>
        </w:rPr>
      </w:pPr>
      <w:r>
        <w:rPr>
          <w:lang w:eastAsia="vi-VN" w:bidi="vi-VN"/>
        </w:rPr>
        <w:t>Triển khai thực hiện Nghị quyết số 99-NQ/ĐU, ngày</w:t>
      </w:r>
      <w:r w:rsidR="002512B9">
        <w:rPr>
          <w:lang w:eastAsia="vi-VN" w:bidi="vi-VN"/>
        </w:rPr>
        <w:t xml:space="preserve"> 20 tháng 9 năm </w:t>
      </w:r>
      <w:r w:rsidR="002512B9" w:rsidRPr="004B5E44">
        <w:rPr>
          <w:lang w:eastAsia="vi-VN" w:bidi="vi-VN"/>
        </w:rPr>
        <w:t>2023</w:t>
      </w:r>
      <w:r w:rsidR="002512B9" w:rsidRPr="002512B9">
        <w:rPr>
          <w:i/>
          <w:lang w:eastAsia="vi-VN" w:bidi="vi-VN"/>
        </w:rPr>
        <w:t xml:space="preserve"> về</w:t>
      </w:r>
      <w:r w:rsidRPr="002512B9">
        <w:rPr>
          <w:i/>
          <w:lang w:eastAsia="vi-VN" w:bidi="vi-VN"/>
        </w:rPr>
        <w:t xml:space="preserve"> </w:t>
      </w:r>
      <w:r w:rsidR="002512B9" w:rsidRPr="002512B9">
        <w:rPr>
          <w:i/>
        </w:rPr>
        <w:t>tăng cường sự lãnh đạo, chỉ đạo công tác qu</w:t>
      </w:r>
      <w:r w:rsidR="002512B9" w:rsidRPr="002512B9">
        <w:rPr>
          <w:i/>
          <w:lang w:val="vi-VN"/>
        </w:rPr>
        <w:t>ản lý đất đai</w:t>
      </w:r>
      <w:r w:rsidR="002512B9" w:rsidRPr="002512B9">
        <w:rPr>
          <w:i/>
        </w:rPr>
        <w:t>, quản lý quy hoạch, quản lý trật tự đô thị, trật tự xây dựng và đảm bảo vệ sinh môi trường trên địa bàn thị trấn</w:t>
      </w:r>
      <w:r w:rsidR="002512B9">
        <w:rPr>
          <w:lang w:eastAsia="vi-VN" w:bidi="vi-VN"/>
        </w:rPr>
        <w:t>;</w:t>
      </w:r>
      <w:r w:rsidR="002512B9" w:rsidRPr="00561300">
        <w:rPr>
          <w:lang w:eastAsia="vi-VN" w:bidi="vi-VN"/>
        </w:rPr>
        <w:t xml:space="preserve"> </w:t>
      </w:r>
      <w:r w:rsidR="0043790F" w:rsidRPr="00561300">
        <w:rPr>
          <w:lang w:eastAsia="vi-VN" w:bidi="vi-VN"/>
        </w:rPr>
        <w:t>Thông báo</w:t>
      </w:r>
      <w:r w:rsidR="004B5E44">
        <w:rPr>
          <w:lang w:eastAsia="vi-VN" w:bidi="vi-VN"/>
        </w:rPr>
        <w:t xml:space="preserve"> số</w:t>
      </w:r>
      <w:r w:rsidR="00945475" w:rsidRPr="00561300">
        <w:rPr>
          <w:lang w:eastAsia="vi-VN" w:bidi="vi-VN"/>
        </w:rPr>
        <w:t xml:space="preserve"> 0</w:t>
      </w:r>
      <w:r w:rsidR="0043790F" w:rsidRPr="00561300">
        <w:rPr>
          <w:lang w:eastAsia="vi-VN" w:bidi="vi-VN"/>
        </w:rPr>
        <w:t>2</w:t>
      </w:r>
      <w:r w:rsidR="00945475" w:rsidRPr="00561300">
        <w:rPr>
          <w:lang w:eastAsia="vi-VN" w:bidi="vi-VN"/>
        </w:rPr>
        <w:t>/</w:t>
      </w:r>
      <w:r w:rsidR="0043790F" w:rsidRPr="00561300">
        <w:rPr>
          <w:lang w:eastAsia="vi-VN" w:bidi="vi-VN"/>
        </w:rPr>
        <w:t>ĐCT-VSMT</w:t>
      </w:r>
      <w:r w:rsidR="006D0939" w:rsidRPr="00561300">
        <w:rPr>
          <w:lang w:eastAsia="vi-VN" w:bidi="vi-VN"/>
        </w:rPr>
        <w:t xml:space="preserve"> ngày 0</w:t>
      </w:r>
      <w:r w:rsidR="0043790F" w:rsidRPr="00561300">
        <w:rPr>
          <w:lang w:eastAsia="vi-VN" w:bidi="vi-VN"/>
        </w:rPr>
        <w:t>4</w:t>
      </w:r>
      <w:r w:rsidR="006D0939" w:rsidRPr="00561300">
        <w:rPr>
          <w:lang w:eastAsia="vi-VN" w:bidi="vi-VN"/>
        </w:rPr>
        <w:t>/</w:t>
      </w:r>
      <w:r w:rsidR="006C2190" w:rsidRPr="00561300">
        <w:rPr>
          <w:lang w:eastAsia="vi-VN" w:bidi="vi-VN"/>
        </w:rPr>
        <w:t>0</w:t>
      </w:r>
      <w:r w:rsidR="006D0939" w:rsidRPr="00561300">
        <w:rPr>
          <w:lang w:eastAsia="vi-VN" w:bidi="vi-VN"/>
        </w:rPr>
        <w:t>1/202</w:t>
      </w:r>
      <w:r w:rsidR="0043790F" w:rsidRPr="00561300">
        <w:rPr>
          <w:lang w:eastAsia="vi-VN" w:bidi="vi-VN"/>
        </w:rPr>
        <w:t>4</w:t>
      </w:r>
      <w:r w:rsidR="006D0939" w:rsidRPr="00561300">
        <w:rPr>
          <w:lang w:eastAsia="vi-VN" w:bidi="vi-VN"/>
        </w:rPr>
        <w:t xml:space="preserve"> </w:t>
      </w:r>
      <w:r w:rsidR="00945475" w:rsidRPr="00561300">
        <w:rPr>
          <w:lang w:eastAsia="vi-VN" w:bidi="vi-VN"/>
        </w:rPr>
        <w:t xml:space="preserve">của </w:t>
      </w:r>
      <w:r w:rsidR="004B5E44">
        <w:rPr>
          <w:lang w:eastAsia="vi-VN" w:bidi="vi-VN"/>
        </w:rPr>
        <w:t>đ</w:t>
      </w:r>
      <w:r w:rsidR="0043790F" w:rsidRPr="00561300">
        <w:rPr>
          <w:lang w:eastAsia="vi-VN" w:bidi="vi-VN"/>
        </w:rPr>
        <w:t xml:space="preserve">ội Công trình </w:t>
      </w:r>
      <w:r w:rsidR="00EE648F" w:rsidRPr="00561300">
        <w:rPr>
          <w:lang w:eastAsia="vi-VN" w:bidi="vi-VN"/>
        </w:rPr>
        <w:t>-</w:t>
      </w:r>
      <w:r w:rsidR="0043790F" w:rsidRPr="00561300">
        <w:rPr>
          <w:lang w:eastAsia="vi-VN" w:bidi="vi-VN"/>
        </w:rPr>
        <w:t xml:space="preserve"> Đô thị - Thương mại</w:t>
      </w:r>
      <w:r w:rsidR="00945475" w:rsidRPr="00561300">
        <w:rPr>
          <w:lang w:eastAsia="vi-VN" w:bidi="vi-VN"/>
        </w:rPr>
        <w:t xml:space="preserve"> huyện Mang Yang</w:t>
      </w:r>
      <w:r w:rsidR="002512B9">
        <w:rPr>
          <w:lang w:eastAsia="vi-VN" w:bidi="vi-VN"/>
        </w:rPr>
        <w:t xml:space="preserve"> về</w:t>
      </w:r>
      <w:r w:rsidR="00945475" w:rsidRPr="00561300">
        <w:rPr>
          <w:lang w:eastAsia="vi-VN" w:bidi="vi-VN"/>
        </w:rPr>
        <w:t xml:space="preserve"> </w:t>
      </w:r>
      <w:r w:rsidR="002B52A6" w:rsidRPr="00561300">
        <w:rPr>
          <w:i/>
          <w:lang w:eastAsia="vi-VN" w:bidi="vi-VN"/>
        </w:rPr>
        <w:t>Lịch thu gom rác thải trên địa bàn thị trấn Kon Dơng</w:t>
      </w:r>
      <w:r w:rsidR="00E5478C">
        <w:rPr>
          <w:lang w:eastAsia="vi-VN" w:bidi="vi-VN"/>
        </w:rPr>
        <w:t>;</w:t>
      </w:r>
      <w:r w:rsidR="00E5478C" w:rsidRPr="00E5478C">
        <w:rPr>
          <w:lang w:eastAsia="vi-VN" w:bidi="vi-VN"/>
        </w:rPr>
        <w:t xml:space="preserve"> </w:t>
      </w:r>
      <w:r w:rsidR="00E5478C">
        <w:rPr>
          <w:lang w:eastAsia="vi-VN" w:bidi="vi-VN"/>
        </w:rPr>
        <w:t xml:space="preserve">Nội dung thống nhất </w:t>
      </w:r>
      <w:r w:rsidR="00E5478C" w:rsidRPr="00561300">
        <w:rPr>
          <w:spacing w:val="6"/>
        </w:rPr>
        <w:t>về công tác chỉnh trang đô thị, chuẩn bị đón Tết Nguyên đán Giáp Thìn năm 2024</w:t>
      </w:r>
      <w:r w:rsidR="00E5478C">
        <w:rPr>
          <w:spacing w:val="6"/>
        </w:rPr>
        <w:t xml:space="preserve"> </w:t>
      </w:r>
      <w:r w:rsidR="00E5478C">
        <w:rPr>
          <w:lang w:eastAsia="vi-VN" w:bidi="vi-VN"/>
        </w:rPr>
        <w:t>giữa</w:t>
      </w:r>
      <w:r w:rsidR="004B5E44">
        <w:rPr>
          <w:lang w:eastAsia="vi-VN" w:bidi="vi-VN"/>
        </w:rPr>
        <w:t xml:space="preserve"> lãnh đạo thị trấn và lãnh đạo đội </w:t>
      </w:r>
      <w:r w:rsidR="004B5E44" w:rsidRPr="00561300">
        <w:rPr>
          <w:lang w:eastAsia="vi-VN" w:bidi="vi-VN"/>
        </w:rPr>
        <w:t>Công trình - Đô thị - Thương mại huyện</w:t>
      </w:r>
      <w:r w:rsidR="004B5E44">
        <w:rPr>
          <w:lang w:eastAsia="vi-VN" w:bidi="vi-VN"/>
        </w:rPr>
        <w:t xml:space="preserve">, </w:t>
      </w:r>
      <w:r w:rsidR="00E5478C">
        <w:rPr>
          <w:lang w:eastAsia="vi-VN" w:bidi="vi-VN"/>
        </w:rPr>
        <w:t>tại buổ</w:t>
      </w:r>
      <w:r w:rsidR="004B5E44">
        <w:rPr>
          <w:lang w:eastAsia="vi-VN" w:bidi="vi-VN"/>
        </w:rPr>
        <w:t>i làm việc sáng ngày 05/01/2024,</w:t>
      </w:r>
      <w:r w:rsidR="00E5478C">
        <w:rPr>
          <w:lang w:eastAsia="vi-VN" w:bidi="vi-VN"/>
        </w:rPr>
        <w:t xml:space="preserve"> </w:t>
      </w:r>
      <w:r w:rsidR="00E5478C">
        <w:rPr>
          <w:spacing w:val="6"/>
        </w:rPr>
        <w:t>Ban Thường vụ</w:t>
      </w:r>
      <w:r w:rsidR="00E5478C" w:rsidRPr="00561300">
        <w:rPr>
          <w:spacing w:val="6"/>
        </w:rPr>
        <w:t xml:space="preserve"> Đảng ủy thị trấn</w:t>
      </w:r>
      <w:r w:rsidR="00E5478C">
        <w:rPr>
          <w:spacing w:val="6"/>
        </w:rPr>
        <w:t xml:space="preserve"> đề nghị</w:t>
      </w:r>
      <w:r w:rsidR="00E5478C" w:rsidRPr="00561300">
        <w:rPr>
          <w:spacing w:val="6"/>
        </w:rPr>
        <w:t xml:space="preserve"> Ủy ban nhân dân</w:t>
      </w:r>
      <w:r w:rsidR="00E5478C">
        <w:rPr>
          <w:spacing w:val="6"/>
        </w:rPr>
        <w:t>, Mặt trận và các đoàn thể, Chi bộ</w:t>
      </w:r>
      <w:r w:rsidR="00DF6248">
        <w:rPr>
          <w:spacing w:val="6"/>
        </w:rPr>
        <w:t xml:space="preserve"> trực thuộc, </w:t>
      </w:r>
      <w:r w:rsidR="00E5478C">
        <w:rPr>
          <w:spacing w:val="6"/>
        </w:rPr>
        <w:t>ban nhân dân các làng, tổ dân phố</w:t>
      </w:r>
      <w:r w:rsidR="00E5478C" w:rsidRPr="00561300">
        <w:rPr>
          <w:spacing w:val="6"/>
        </w:rPr>
        <w:t xml:space="preserve"> triển khai </w:t>
      </w:r>
      <w:r w:rsidR="00E5478C" w:rsidRPr="00561300">
        <w:rPr>
          <w:lang w:val="nl-NL"/>
        </w:rPr>
        <w:t xml:space="preserve">một số nội dung </w:t>
      </w:r>
      <w:r w:rsidR="00E5478C">
        <w:rPr>
          <w:lang w:val="nl-NL"/>
        </w:rPr>
        <w:t xml:space="preserve">trọng tâm, </w:t>
      </w:r>
      <w:r w:rsidR="00E5478C" w:rsidRPr="00561300">
        <w:rPr>
          <w:lang w:val="nl-NL"/>
        </w:rPr>
        <w:t>cụ thể như sau:</w:t>
      </w:r>
    </w:p>
    <w:p w14:paraId="2ECC5C98" w14:textId="77777777" w:rsidR="00E5478C" w:rsidRPr="00E5478C" w:rsidRDefault="00E5478C" w:rsidP="009345FB">
      <w:pPr>
        <w:pStyle w:val="BodyText"/>
        <w:numPr>
          <w:ilvl w:val="0"/>
          <w:numId w:val="13"/>
        </w:numPr>
        <w:spacing w:before="120" w:after="0" w:line="360" w:lineRule="exact"/>
        <w:jc w:val="both"/>
        <w:rPr>
          <w:b/>
          <w:bCs/>
          <w:iCs/>
        </w:rPr>
      </w:pPr>
      <w:r w:rsidRPr="00E5478C">
        <w:rPr>
          <w:b/>
          <w:bCs/>
          <w:iCs/>
        </w:rPr>
        <w:t>Đề nghị các chi bộ trực thuộc</w:t>
      </w:r>
    </w:p>
    <w:p w14:paraId="7109051D" w14:textId="77777777" w:rsidR="00E5478C" w:rsidRPr="00E5478C" w:rsidRDefault="00E5478C" w:rsidP="009345FB">
      <w:pPr>
        <w:pStyle w:val="BodyText"/>
        <w:spacing w:before="120" w:after="0" w:line="360" w:lineRule="exact"/>
        <w:ind w:left="400" w:firstLine="0"/>
        <w:jc w:val="both"/>
        <w:rPr>
          <w:bCs/>
          <w:i/>
          <w:iCs/>
        </w:rPr>
      </w:pPr>
      <w:r w:rsidRPr="00E5478C">
        <w:rPr>
          <w:i/>
          <w:iCs/>
        </w:rPr>
        <w:t>1.1</w:t>
      </w:r>
      <w:r w:rsidRPr="00E5478C">
        <w:rPr>
          <w:bCs/>
          <w:i/>
          <w:iCs/>
        </w:rPr>
        <w:t>. Các chi bộ thôn, làng lãnh đạo Ban nhân dân, các chi hội, đoàn thể</w:t>
      </w:r>
    </w:p>
    <w:p w14:paraId="021617D5" w14:textId="3926CEA7" w:rsidR="00E5478C" w:rsidRDefault="00E5478C" w:rsidP="009345FB">
      <w:pPr>
        <w:pStyle w:val="BodyText"/>
        <w:spacing w:before="120" w:after="0" w:line="360" w:lineRule="exact"/>
        <w:jc w:val="both"/>
      </w:pPr>
      <w:r w:rsidRPr="00561300">
        <w:t xml:space="preserve">(1)- Làm tốt công tác tuyên truyền, vận động, thông báo đến </w:t>
      </w:r>
      <w:r>
        <w:t>từng</w:t>
      </w:r>
      <w:r w:rsidRPr="00561300">
        <w:t xml:space="preserve"> hộ dân trên địa bàn tổ dân phố chấp hành nghiêm việc bỏ rác trước phạm vi nhà mình,</w:t>
      </w:r>
      <w:r>
        <w:t xml:space="preserve"> </w:t>
      </w:r>
      <w:r w:rsidRPr="00561300">
        <w:t>để đúng nơi quy định</w:t>
      </w:r>
      <w:r>
        <w:t>, thực hiện</w:t>
      </w:r>
      <w:r w:rsidRPr="00561300">
        <w:t xml:space="preserve"> </w:t>
      </w:r>
      <w:r>
        <w:t>bỏ</w:t>
      </w:r>
      <w:r w:rsidRPr="00561300">
        <w:t xml:space="preserve"> rác vào bao bì </w:t>
      </w:r>
      <w:r>
        <w:t>hoặc túi nilon buộc cẩn thận</w:t>
      </w:r>
      <w:r w:rsidRPr="00561300">
        <w:t xml:space="preserve"> để nhân viên thu gom, vận chuyển</w:t>
      </w:r>
      <w:r>
        <w:t xml:space="preserve"> </w:t>
      </w:r>
      <w:r w:rsidRPr="00561300">
        <w:t xml:space="preserve">tránh vương vãi </w:t>
      </w:r>
      <w:r>
        <w:t xml:space="preserve">ra ngoài gây mất mỹ quan đô thị; </w:t>
      </w:r>
      <w:r w:rsidRPr="00561300">
        <w:rPr>
          <w:b/>
          <w:i/>
        </w:rPr>
        <w:t>thời gian</w:t>
      </w:r>
      <w:r w:rsidRPr="00561300">
        <w:t xml:space="preserve"> </w:t>
      </w:r>
      <w:r w:rsidRPr="00707EE8">
        <w:rPr>
          <w:b/>
          <w:bCs/>
          <w:i/>
          <w:iCs/>
        </w:rPr>
        <w:t>đổ rác</w:t>
      </w:r>
      <w:r>
        <w:t xml:space="preserve"> </w:t>
      </w:r>
      <w:r w:rsidRPr="00561300">
        <w:rPr>
          <w:b/>
          <w:i/>
        </w:rPr>
        <w:t xml:space="preserve">trước 07 giờ sáng </w:t>
      </w:r>
      <w:r w:rsidRPr="007F3ADF">
        <w:rPr>
          <w:b/>
          <w:i/>
        </w:rPr>
        <w:t>t</w:t>
      </w:r>
      <w:r w:rsidR="008F0408">
        <w:rPr>
          <w:b/>
          <w:i/>
        </w:rPr>
        <w:t>heo l</w:t>
      </w:r>
      <w:r w:rsidRPr="00561300">
        <w:rPr>
          <w:b/>
          <w:i/>
        </w:rPr>
        <w:t xml:space="preserve">ịch Thông báo </w:t>
      </w:r>
      <w:r w:rsidRPr="00561300">
        <w:rPr>
          <w:b/>
          <w:i/>
          <w:lang w:eastAsia="vi-VN" w:bidi="vi-VN"/>
        </w:rPr>
        <w:t>số: 02/ĐCT-VSMT ngày 04/01/2024</w:t>
      </w:r>
      <w:r w:rsidRPr="00707EE8">
        <w:rPr>
          <w:bCs/>
          <w:i/>
        </w:rPr>
        <w:t>.</w:t>
      </w:r>
      <w:r>
        <w:rPr>
          <w:b/>
          <w:i/>
        </w:rPr>
        <w:t xml:space="preserve"> </w:t>
      </w:r>
      <w:r>
        <w:t>Nghiêm cấm việc</w:t>
      </w:r>
      <w:r w:rsidRPr="00561300">
        <w:t xml:space="preserve"> tập kết rác thải không đúng thời gian quy định gây ô nhiễm môi trường</w:t>
      </w:r>
      <w:r>
        <w:t xml:space="preserve"> </w:t>
      </w:r>
      <w:r w:rsidRPr="00E5478C">
        <w:rPr>
          <w:i/>
        </w:rPr>
        <w:t>(Các hành vi vi phạm đều bị xử phạt theo đúng quy định pháp luật);</w:t>
      </w:r>
      <w:r>
        <w:t xml:space="preserve"> Lưu ý:</w:t>
      </w:r>
      <w:r w:rsidRPr="00A1263D">
        <w:rPr>
          <w:i/>
          <w:iCs/>
        </w:rPr>
        <w:t xml:space="preserve"> không</w:t>
      </w:r>
      <w:r>
        <w:rPr>
          <w:i/>
          <w:iCs/>
        </w:rPr>
        <w:t xml:space="preserve"> được</w:t>
      </w:r>
      <w:r w:rsidRPr="00A1263D">
        <w:rPr>
          <w:i/>
          <w:iCs/>
        </w:rPr>
        <w:t xml:space="preserve"> bỏ rác xây dựng: gạch, đá, sắt, thép,... gây hư hỏng xe ép rác</w:t>
      </w:r>
      <w:r w:rsidR="00DF6248">
        <w:rPr>
          <w:i/>
          <w:iCs/>
        </w:rPr>
        <w:t>)</w:t>
      </w:r>
      <w:r>
        <w:t xml:space="preserve">. </w:t>
      </w:r>
    </w:p>
    <w:p w14:paraId="249D083E" w14:textId="267AFF16" w:rsidR="00E5478C" w:rsidRDefault="00E5478C" w:rsidP="009345FB">
      <w:pPr>
        <w:pStyle w:val="BodyText"/>
        <w:spacing w:before="120" w:after="0" w:line="360" w:lineRule="exact"/>
        <w:jc w:val="both"/>
      </w:pPr>
      <w:r w:rsidRPr="00561300">
        <w:t>(</w:t>
      </w:r>
      <w:r>
        <w:t>2</w:t>
      </w:r>
      <w:r w:rsidRPr="00561300">
        <w:t xml:space="preserve">)- </w:t>
      </w:r>
      <w:r>
        <w:t>V</w:t>
      </w:r>
      <w:r w:rsidRPr="00561300">
        <w:t>ận động nhân dân mua thùng đựng rác cá nhân của hộ gia đình</w:t>
      </w:r>
      <w:r>
        <w:t xml:space="preserve"> nhằm tránh các trường hợp vật </w:t>
      </w:r>
      <w:r w:rsidR="00DC7176">
        <w:t>nuôi thả ro</w:t>
      </w:r>
      <w:r>
        <w:t>ng bới móc làm vương vãi, gây mất mỹ quan đô thị</w:t>
      </w:r>
      <w:r w:rsidRPr="00561300">
        <w:t>.</w:t>
      </w:r>
    </w:p>
    <w:p w14:paraId="3751FF67" w14:textId="77777777" w:rsidR="00E5478C" w:rsidRDefault="00E5478C" w:rsidP="009345FB">
      <w:pPr>
        <w:pStyle w:val="BodyText"/>
        <w:spacing w:before="120" w:after="0" w:line="360" w:lineRule="exact"/>
        <w:jc w:val="both"/>
      </w:pPr>
      <w:r>
        <w:lastRenderedPageBreak/>
        <w:t>(3)- Tuyên truyền, vận động nhân dân tuyệt đối không thả rong gia súc ra các tuyến đường nội thị, công viên, nơi công cộng gây mất an toàn giao thông, phá hoại cây xanh trên các tuyến phố.</w:t>
      </w:r>
    </w:p>
    <w:p w14:paraId="5FBFEAD5" w14:textId="3C463F1D" w:rsidR="00E5478C" w:rsidRDefault="00E5478C" w:rsidP="009345FB">
      <w:pPr>
        <w:pStyle w:val="BodyText"/>
        <w:spacing w:before="120" w:after="0" w:line="360" w:lineRule="exact"/>
        <w:jc w:val="both"/>
      </w:pPr>
      <w:r>
        <w:t xml:space="preserve">(4)- Kịp thời phát hiện, báo cáo các trường hợp vi phạm cho Ban Thường vụ Đảng ủy, </w:t>
      </w:r>
      <w:r w:rsidR="00DF6248">
        <w:t>Ủy ban nhân dân</w:t>
      </w:r>
      <w:r>
        <w:t xml:space="preserve"> thị trấn để theo dõi, chỉ đạo xử lý kịp thời.</w:t>
      </w:r>
    </w:p>
    <w:p w14:paraId="60A0D41B" w14:textId="15AF2D9B" w:rsidR="00E5478C" w:rsidRPr="00E5478C" w:rsidRDefault="00E5478C" w:rsidP="009345FB">
      <w:pPr>
        <w:pStyle w:val="BodyText"/>
        <w:spacing w:before="120" w:after="0" w:line="360" w:lineRule="exact"/>
        <w:jc w:val="both"/>
      </w:pPr>
      <w:r w:rsidRPr="00E5478C">
        <w:rPr>
          <w:bCs/>
        </w:rPr>
        <w:t>2.2.</w:t>
      </w:r>
      <w:r w:rsidRPr="00E5478C">
        <w:t xml:space="preserve"> </w:t>
      </w:r>
      <w:r w:rsidRPr="00E5478C">
        <w:rPr>
          <w:i/>
          <w:iCs/>
        </w:rPr>
        <w:t xml:space="preserve">Các chi bộ trường học </w:t>
      </w:r>
    </w:p>
    <w:p w14:paraId="14F5EAC6" w14:textId="1747475B" w:rsidR="00E5478C" w:rsidRPr="00561300" w:rsidRDefault="00E5478C" w:rsidP="009345FB">
      <w:pPr>
        <w:pStyle w:val="BodyText"/>
        <w:spacing w:before="120" w:after="0" w:line="360" w:lineRule="exact"/>
        <w:jc w:val="both"/>
      </w:pPr>
      <w:r>
        <w:t>Tuyên truyền rộng rãi bằng nhiều hình thức phù hợp, đưa nội dung công tác này vào quán triệt triển khai trong cuộc họp, sinh hoạt ngoại khóa,…</w:t>
      </w:r>
      <w:r w:rsidR="0011432A">
        <w:t xml:space="preserve">nhằm </w:t>
      </w:r>
      <w:r>
        <w:t xml:space="preserve">giáo dục cho học sinh và vận động gia đình chấp hành tốt chủ trương này, góp phần xây dựng cơ quan, trường học, khu phố xanh, sạch, đẹp, văn minh. </w:t>
      </w:r>
    </w:p>
    <w:p w14:paraId="393C750A" w14:textId="37C763A9" w:rsidR="00E5478C" w:rsidRPr="00E5478C" w:rsidRDefault="00E5478C" w:rsidP="009345FB">
      <w:pPr>
        <w:pStyle w:val="BodyTextIndent"/>
        <w:spacing w:before="120" w:after="0" w:line="360" w:lineRule="exact"/>
        <w:ind w:left="0" w:firstLine="567"/>
        <w:jc w:val="both"/>
        <w:rPr>
          <w:b/>
          <w:bCs/>
          <w:iCs/>
          <w:sz w:val="28"/>
          <w:szCs w:val="28"/>
        </w:rPr>
      </w:pPr>
      <w:r w:rsidRPr="00E5478C">
        <w:rPr>
          <w:b/>
          <w:sz w:val="28"/>
          <w:szCs w:val="28"/>
          <w:lang w:val="nl-NL"/>
        </w:rPr>
        <w:t>2.</w:t>
      </w:r>
      <w:r w:rsidRPr="00E5478C">
        <w:rPr>
          <w:b/>
          <w:sz w:val="28"/>
          <w:szCs w:val="28"/>
        </w:rPr>
        <w:t xml:space="preserve"> </w:t>
      </w:r>
      <w:r w:rsidRPr="00E5478C">
        <w:rPr>
          <w:b/>
          <w:bCs/>
          <w:iCs/>
          <w:sz w:val="28"/>
          <w:szCs w:val="28"/>
        </w:rPr>
        <w:t xml:space="preserve">Đề nghị Mặt trận </w:t>
      </w:r>
      <w:r>
        <w:rPr>
          <w:b/>
          <w:bCs/>
          <w:iCs/>
          <w:sz w:val="28"/>
          <w:szCs w:val="28"/>
        </w:rPr>
        <w:t>Tổ quốc</w:t>
      </w:r>
      <w:r w:rsidRPr="00E5478C">
        <w:rPr>
          <w:b/>
          <w:bCs/>
          <w:iCs/>
          <w:sz w:val="28"/>
          <w:szCs w:val="28"/>
        </w:rPr>
        <w:t xml:space="preserve"> và</w:t>
      </w:r>
      <w:r>
        <w:rPr>
          <w:b/>
          <w:bCs/>
          <w:iCs/>
          <w:sz w:val="28"/>
          <w:szCs w:val="28"/>
        </w:rPr>
        <w:t xml:space="preserve"> các đ</w:t>
      </w:r>
      <w:r w:rsidRPr="00E5478C">
        <w:rPr>
          <w:b/>
          <w:bCs/>
          <w:iCs/>
          <w:sz w:val="28"/>
          <w:szCs w:val="28"/>
        </w:rPr>
        <w:t xml:space="preserve">oàn thể </w:t>
      </w:r>
      <w:r>
        <w:rPr>
          <w:b/>
          <w:bCs/>
          <w:iCs/>
          <w:sz w:val="28"/>
          <w:szCs w:val="28"/>
        </w:rPr>
        <w:t xml:space="preserve">chính trị xã hội </w:t>
      </w:r>
      <w:r w:rsidRPr="00E5478C">
        <w:rPr>
          <w:b/>
          <w:bCs/>
          <w:iCs/>
          <w:sz w:val="28"/>
          <w:szCs w:val="28"/>
        </w:rPr>
        <w:t>thị trấn</w:t>
      </w:r>
    </w:p>
    <w:p w14:paraId="5F62C291" w14:textId="78755483" w:rsidR="00E5478C" w:rsidRDefault="00E5478C" w:rsidP="009345FB">
      <w:pPr>
        <w:pStyle w:val="BodyTextIndent"/>
        <w:spacing w:before="120" w:after="0" w:line="360" w:lineRule="exact"/>
        <w:ind w:left="0" w:firstLine="567"/>
        <w:jc w:val="both"/>
        <w:rPr>
          <w:sz w:val="28"/>
          <w:szCs w:val="28"/>
        </w:rPr>
      </w:pPr>
      <w:r w:rsidRPr="00561300">
        <w:rPr>
          <w:sz w:val="28"/>
          <w:szCs w:val="28"/>
        </w:rPr>
        <w:t xml:space="preserve"> </w:t>
      </w:r>
      <w:r>
        <w:rPr>
          <w:sz w:val="28"/>
          <w:szCs w:val="28"/>
        </w:rPr>
        <w:t>Đưa vào nội dung công tác vào kế hoạch công tác năm</w:t>
      </w:r>
      <w:r w:rsidR="00DF6248">
        <w:rPr>
          <w:sz w:val="28"/>
          <w:szCs w:val="28"/>
        </w:rPr>
        <w:t>,</w:t>
      </w:r>
      <w:r>
        <w:rPr>
          <w:sz w:val="28"/>
          <w:szCs w:val="28"/>
        </w:rPr>
        <w:t xml:space="preserve"> quý, tháng, tuần; nghiên cứu tích cực đổi mới phương pháp, bằng nhiều biện pháp tuyên truyền, vận động phù hợp với từng thời điểm, đối tượng, mang lại hiệu quả nhằm thay đổi có chuyển biến về nhận thức, ý thức của đoàn viên, hội viên, nhân dân đối với công tác này. Đẩy mạnh công tác t</w:t>
      </w:r>
      <w:r w:rsidRPr="00561300">
        <w:rPr>
          <w:sz w:val="28"/>
          <w:szCs w:val="28"/>
        </w:rPr>
        <w:t xml:space="preserve">uyên truyền, vận động đoàn viên, hội viên và </w:t>
      </w:r>
      <w:r>
        <w:rPr>
          <w:sz w:val="28"/>
          <w:szCs w:val="28"/>
        </w:rPr>
        <w:t xml:space="preserve">toàn thể </w:t>
      </w:r>
      <w:r w:rsidRPr="00561300">
        <w:rPr>
          <w:sz w:val="28"/>
          <w:szCs w:val="28"/>
        </w:rPr>
        <w:t>nhân dân trên địa bàn về lịch thu gom rác thải theo (</w:t>
      </w:r>
      <w:r w:rsidRPr="00561300">
        <w:rPr>
          <w:i/>
          <w:sz w:val="28"/>
          <w:szCs w:val="28"/>
        </w:rPr>
        <w:t xml:space="preserve">Thông báo </w:t>
      </w:r>
      <w:r w:rsidR="004B33FB">
        <w:rPr>
          <w:i/>
          <w:sz w:val="28"/>
          <w:szCs w:val="28"/>
          <w:lang w:eastAsia="vi-VN" w:bidi="vi-VN"/>
        </w:rPr>
        <w:t xml:space="preserve">số: </w:t>
      </w:r>
      <w:r w:rsidRPr="00561300">
        <w:rPr>
          <w:i/>
          <w:sz w:val="28"/>
          <w:szCs w:val="28"/>
          <w:lang w:eastAsia="vi-VN" w:bidi="vi-VN"/>
        </w:rPr>
        <w:t>02/ĐCT-VSMT ngày 04/01/2024</w:t>
      </w:r>
      <w:r w:rsidRPr="00561300">
        <w:rPr>
          <w:i/>
          <w:sz w:val="28"/>
          <w:szCs w:val="28"/>
        </w:rPr>
        <w:t xml:space="preserve"> của Đội Công trình - Đô thị - Thương mại huyện)</w:t>
      </w:r>
      <w:r w:rsidRPr="00561300">
        <w:rPr>
          <w:sz w:val="28"/>
          <w:szCs w:val="28"/>
        </w:rPr>
        <w:t xml:space="preserve">. Đồng thời, vận động nhân dân chấp hành việc thu gom, xử lý rác thải đúng theo quy định và </w:t>
      </w:r>
      <w:r w:rsidRPr="00561300">
        <w:rPr>
          <w:sz w:val="28"/>
          <w:szCs w:val="28"/>
          <w:shd w:val="clear" w:color="auto" w:fill="FFFFFF"/>
        </w:rPr>
        <w:t xml:space="preserve">Quyết định số: 39/QĐ-UBND ngày 28/4/2022 của Ủy ban nhân dân thị trấn Kon Dơng </w:t>
      </w:r>
      <w:r w:rsidRPr="00561300">
        <w:rPr>
          <w:i/>
          <w:sz w:val="28"/>
          <w:szCs w:val="28"/>
          <w:shd w:val="clear" w:color="auto" w:fill="FFFFFF"/>
        </w:rPr>
        <w:t xml:space="preserve">“Về việc ban hành Quy chế quản lý, </w:t>
      </w:r>
      <w:r w:rsidRPr="00561300">
        <w:rPr>
          <w:bCs/>
          <w:i/>
          <w:sz w:val="28"/>
          <w:szCs w:val="28"/>
          <w:lang w:val="nl-NL"/>
        </w:rPr>
        <w:t>thu gom, xử lý rác thải và bảo vệ môi trường trên địa bàn thị trấn Kon Dơng”</w:t>
      </w:r>
      <w:r>
        <w:rPr>
          <w:bCs/>
          <w:i/>
          <w:sz w:val="28"/>
          <w:szCs w:val="28"/>
          <w:lang w:val="nl-NL"/>
        </w:rPr>
        <w:t xml:space="preserve"> </w:t>
      </w:r>
      <w:r w:rsidR="0011432A">
        <w:rPr>
          <w:bCs/>
          <w:iCs/>
          <w:sz w:val="28"/>
          <w:szCs w:val="28"/>
          <w:lang w:val="nl-NL"/>
        </w:rPr>
        <w:t xml:space="preserve">và tuyệt đối </w:t>
      </w:r>
      <w:r w:rsidRPr="005D7C91">
        <w:rPr>
          <w:sz w:val="28"/>
          <w:szCs w:val="28"/>
        </w:rPr>
        <w:t>không thả rong gia súc ra các tuyến đường nội thị, công viên, nơi công cộng</w:t>
      </w:r>
      <w:r w:rsidRPr="00561300">
        <w:rPr>
          <w:sz w:val="28"/>
          <w:szCs w:val="28"/>
        </w:rPr>
        <w:t>.</w:t>
      </w:r>
    </w:p>
    <w:p w14:paraId="6ACF2EE2" w14:textId="3C867A0A" w:rsidR="00E5478C" w:rsidRPr="00E5478C" w:rsidRDefault="00E5478C" w:rsidP="009345FB">
      <w:pPr>
        <w:pStyle w:val="BodyText"/>
        <w:spacing w:before="120" w:after="0" w:line="360" w:lineRule="exact"/>
        <w:ind w:firstLine="567"/>
        <w:jc w:val="both"/>
        <w:rPr>
          <w:b/>
          <w:iCs/>
        </w:rPr>
      </w:pPr>
      <w:r w:rsidRPr="00E5478C">
        <w:rPr>
          <w:b/>
        </w:rPr>
        <w:t xml:space="preserve">3. </w:t>
      </w:r>
      <w:r>
        <w:rPr>
          <w:b/>
          <w:iCs/>
        </w:rPr>
        <w:t>Ủy ban nhân dân</w:t>
      </w:r>
      <w:r w:rsidRPr="00E5478C">
        <w:rPr>
          <w:b/>
          <w:iCs/>
        </w:rPr>
        <w:t xml:space="preserve"> thị trấn tập trung chỉ đạo</w:t>
      </w:r>
    </w:p>
    <w:p w14:paraId="294677C2" w14:textId="557365AE" w:rsidR="00E5478C" w:rsidRDefault="00E5478C" w:rsidP="009345FB">
      <w:pPr>
        <w:pStyle w:val="BodyText"/>
        <w:spacing w:before="120" w:after="0" w:line="360" w:lineRule="exact"/>
        <w:ind w:firstLine="567"/>
        <w:jc w:val="both"/>
      </w:pPr>
      <w:r>
        <w:t>(1)- Phối hợp với Mặt trận</w:t>
      </w:r>
      <w:r w:rsidR="00DF6248">
        <w:t xml:space="preserve"> Tổ quốc</w:t>
      </w:r>
      <w:r>
        <w:t>, các đoàn thể</w:t>
      </w:r>
      <w:r w:rsidR="00DF6248">
        <w:t xml:space="preserve"> chính trị xã hội</w:t>
      </w:r>
      <w:r>
        <w:t>, ban nhân dân các làng, tổ dân phố đẩy mạnh công tác tuyên tuyền, phổ biến giáo dục pháp luật, đặc biệt là các chế tài xử lý</w:t>
      </w:r>
      <w:r w:rsidR="0011432A">
        <w:t xml:space="preserve"> đối với các hành vi, vi phạm</w:t>
      </w:r>
      <w:r>
        <w:t xml:space="preserve"> trong công tác này, bằng nhiều phương pháp, biện ph</w:t>
      </w:r>
      <w:r w:rsidR="00DF6248">
        <w:t>áp phù hợp: thông qua hệ thống Z</w:t>
      </w:r>
      <w:r>
        <w:t>alo, trang thông tin điện tử, trang OA, các cuộc họp</w:t>
      </w:r>
      <w:r w:rsidR="00DF6248">
        <w:t xml:space="preserve"> khu dân cư</w:t>
      </w:r>
      <w:r>
        <w:t>, sinh hoạt chi bộ hàng tháng,….</w:t>
      </w:r>
    </w:p>
    <w:p w14:paraId="0F6D176F" w14:textId="52CD0134" w:rsidR="00E5478C" w:rsidRPr="00E5478C" w:rsidRDefault="00E5478C" w:rsidP="009345FB">
      <w:pPr>
        <w:pStyle w:val="BodyText"/>
        <w:spacing w:before="120" w:after="0" w:line="360" w:lineRule="exact"/>
        <w:ind w:firstLine="567"/>
        <w:jc w:val="both"/>
        <w:rPr>
          <w:spacing w:val="-8"/>
        </w:rPr>
      </w:pPr>
      <w:r w:rsidRPr="00E5478C">
        <w:rPr>
          <w:spacing w:val="-8"/>
        </w:rPr>
        <w:t xml:space="preserve">(2)- Chỉ đạo Tổ công tác quản lý đất đai, quy hoạch, trật tự đô thị, xây dựng, môi trường thị trấn, công chức </w:t>
      </w:r>
      <w:r w:rsidR="00DF6248">
        <w:rPr>
          <w:spacing w:val="-8"/>
        </w:rPr>
        <w:t>Địa chính</w:t>
      </w:r>
      <w:r w:rsidR="00D42852">
        <w:rPr>
          <w:spacing w:val="-8"/>
        </w:rPr>
        <w:t xml:space="preserve"> </w:t>
      </w:r>
      <w:r w:rsidRPr="00E5478C">
        <w:rPr>
          <w:spacing w:val="-8"/>
        </w:rPr>
        <w:t>-</w:t>
      </w:r>
      <w:r w:rsidR="00D42852">
        <w:rPr>
          <w:spacing w:val="-8"/>
        </w:rPr>
        <w:t xml:space="preserve"> </w:t>
      </w:r>
      <w:r w:rsidR="00DF6248">
        <w:rPr>
          <w:spacing w:val="-8"/>
        </w:rPr>
        <w:t>Xây dựng</w:t>
      </w:r>
      <w:r w:rsidR="00D42852">
        <w:rPr>
          <w:spacing w:val="-8"/>
        </w:rPr>
        <w:t xml:space="preserve"> </w:t>
      </w:r>
      <w:r w:rsidRPr="00E5478C">
        <w:rPr>
          <w:spacing w:val="-8"/>
        </w:rPr>
        <w:t>-</w:t>
      </w:r>
      <w:r w:rsidR="00D42852">
        <w:rPr>
          <w:spacing w:val="-8"/>
        </w:rPr>
        <w:t xml:space="preserve"> </w:t>
      </w:r>
      <w:r w:rsidR="00DF6248">
        <w:rPr>
          <w:spacing w:val="-8"/>
        </w:rPr>
        <w:t>Đô thị</w:t>
      </w:r>
      <w:r w:rsidR="00D42852">
        <w:rPr>
          <w:spacing w:val="-8"/>
        </w:rPr>
        <w:t xml:space="preserve"> </w:t>
      </w:r>
      <w:r w:rsidRPr="00E5478C">
        <w:rPr>
          <w:spacing w:val="-8"/>
        </w:rPr>
        <w:t>-</w:t>
      </w:r>
      <w:r w:rsidR="00D42852">
        <w:rPr>
          <w:spacing w:val="-8"/>
        </w:rPr>
        <w:t xml:space="preserve"> </w:t>
      </w:r>
      <w:r w:rsidR="00DF6248">
        <w:rPr>
          <w:spacing w:val="-8"/>
        </w:rPr>
        <w:t>Môi trường</w:t>
      </w:r>
      <w:r w:rsidRPr="00E5478C">
        <w:rPr>
          <w:spacing w:val="-8"/>
        </w:rPr>
        <w:t xml:space="preserve"> tăng cường công tác nắm tình hình, kiểm tra, phát hiện, tham mưu xử lý nghiêm các hành vi vi phạm theo đúng quy định.</w:t>
      </w:r>
    </w:p>
    <w:p w14:paraId="6728BB83" w14:textId="1F4AC571" w:rsidR="00E5478C" w:rsidRPr="00E5478C" w:rsidRDefault="00E5478C" w:rsidP="009345FB">
      <w:pPr>
        <w:pStyle w:val="BodyText"/>
        <w:spacing w:before="120" w:after="0" w:line="360" w:lineRule="exact"/>
        <w:ind w:firstLine="567"/>
        <w:jc w:val="both"/>
        <w:rPr>
          <w:b/>
          <w:iCs/>
          <w:spacing w:val="-8"/>
        </w:rPr>
      </w:pPr>
      <w:r w:rsidRPr="00E5478C">
        <w:rPr>
          <w:b/>
          <w:bCs/>
          <w:spacing w:val="-8"/>
        </w:rPr>
        <w:t>4.</w:t>
      </w:r>
      <w:r w:rsidRPr="00E5478C">
        <w:rPr>
          <w:b/>
          <w:spacing w:val="-8"/>
        </w:rPr>
        <w:t xml:space="preserve"> </w:t>
      </w:r>
      <w:r w:rsidRPr="00E5478C">
        <w:rPr>
          <w:b/>
          <w:iCs/>
          <w:spacing w:val="-8"/>
        </w:rPr>
        <w:t xml:space="preserve">Đề nghị các đồng chí Đảng ủy viên, các vị đại biểu Hội đồng nhân dân thị trấn </w:t>
      </w:r>
    </w:p>
    <w:p w14:paraId="20AE87A7" w14:textId="7AEE043B" w:rsidR="00E5478C" w:rsidRPr="00561300" w:rsidRDefault="00246617" w:rsidP="009345FB">
      <w:pPr>
        <w:pStyle w:val="BodyText"/>
        <w:spacing w:before="120" w:after="0" w:line="360" w:lineRule="exact"/>
        <w:ind w:firstLine="567"/>
        <w:jc w:val="both"/>
      </w:pPr>
      <w:r>
        <w:lastRenderedPageBreak/>
        <w:t>Theo chức năng, nhiệm vụ</w:t>
      </w:r>
      <w:r w:rsidR="0011432A">
        <w:t>,</w:t>
      </w:r>
      <w:r w:rsidR="00E5478C">
        <w:t xml:space="preserve"> địa bàn phụ trách tăng cường lãnh đạo chỉ đạo, kiểm tra, đôn đốc, giám sát việc triển khai thực hiện công </w:t>
      </w:r>
      <w:r w:rsidR="0011432A">
        <w:t>văn này; kịp thời báo cáo Ban Thường vụ Đảng ủy theo dõi, chỉ đạo.</w:t>
      </w:r>
    </w:p>
    <w:p w14:paraId="6296DD32" w14:textId="06A206EB" w:rsidR="00E5478C" w:rsidRPr="00E5478C" w:rsidRDefault="00E5478C" w:rsidP="009345FB">
      <w:pPr>
        <w:pStyle w:val="BodyTextIndent"/>
        <w:spacing w:before="120" w:after="0" w:line="360" w:lineRule="exact"/>
        <w:ind w:left="0" w:firstLine="567"/>
        <w:rPr>
          <w:b/>
          <w:sz w:val="28"/>
          <w:szCs w:val="28"/>
        </w:rPr>
      </w:pPr>
      <w:r w:rsidRPr="00E5478C">
        <w:rPr>
          <w:b/>
          <w:sz w:val="28"/>
          <w:szCs w:val="28"/>
        </w:rPr>
        <w:t xml:space="preserve">5. </w:t>
      </w:r>
      <w:r w:rsidRPr="00E5478C">
        <w:rPr>
          <w:b/>
          <w:bCs/>
          <w:iCs/>
          <w:sz w:val="28"/>
          <w:szCs w:val="28"/>
        </w:rPr>
        <w:t xml:space="preserve">Ban Thường vụ Đảng ủy </w:t>
      </w:r>
      <w:r>
        <w:rPr>
          <w:b/>
          <w:bCs/>
          <w:iCs/>
          <w:sz w:val="28"/>
          <w:szCs w:val="28"/>
        </w:rPr>
        <w:t>đ</w:t>
      </w:r>
      <w:r w:rsidRPr="00E5478C">
        <w:rPr>
          <w:b/>
          <w:bCs/>
          <w:iCs/>
          <w:sz w:val="28"/>
          <w:szCs w:val="28"/>
        </w:rPr>
        <w:t xml:space="preserve">ề nghị </w:t>
      </w:r>
      <w:r>
        <w:rPr>
          <w:b/>
          <w:bCs/>
          <w:iCs/>
          <w:sz w:val="28"/>
          <w:szCs w:val="28"/>
        </w:rPr>
        <w:t>đ</w:t>
      </w:r>
      <w:r w:rsidRPr="00E5478C">
        <w:rPr>
          <w:b/>
          <w:bCs/>
          <w:iCs/>
          <w:sz w:val="28"/>
          <w:szCs w:val="28"/>
        </w:rPr>
        <w:t>ội Công trình - Đô thị - Thương mại huyện phối hợp với thị trấn triển kh</w:t>
      </w:r>
      <w:r>
        <w:rPr>
          <w:b/>
          <w:bCs/>
          <w:iCs/>
          <w:sz w:val="28"/>
          <w:szCs w:val="28"/>
        </w:rPr>
        <w:t>ai khai tốt một số nội dung sau</w:t>
      </w:r>
    </w:p>
    <w:p w14:paraId="50B0A499" w14:textId="22F67AE5" w:rsidR="00E5478C" w:rsidRPr="00561300" w:rsidRDefault="00E5478C" w:rsidP="009345FB">
      <w:pPr>
        <w:pStyle w:val="BodyTextIndent"/>
        <w:spacing w:before="120" w:after="0" w:line="360" w:lineRule="exact"/>
        <w:ind w:left="0" w:firstLine="567"/>
        <w:jc w:val="both"/>
        <w:rPr>
          <w:sz w:val="28"/>
          <w:szCs w:val="28"/>
          <w:lang w:eastAsia="vi-VN" w:bidi="vi-VN"/>
        </w:rPr>
      </w:pPr>
      <w:r w:rsidRPr="00561300">
        <w:rPr>
          <w:spacing w:val="6"/>
          <w:sz w:val="28"/>
          <w:szCs w:val="28"/>
        </w:rPr>
        <w:t>(</w:t>
      </w:r>
      <w:r>
        <w:rPr>
          <w:spacing w:val="6"/>
          <w:sz w:val="28"/>
          <w:szCs w:val="28"/>
        </w:rPr>
        <w:t>1</w:t>
      </w:r>
      <w:r w:rsidRPr="00561300">
        <w:rPr>
          <w:spacing w:val="6"/>
          <w:sz w:val="28"/>
          <w:szCs w:val="28"/>
        </w:rPr>
        <w:t>)</w:t>
      </w:r>
      <w:r>
        <w:rPr>
          <w:spacing w:val="6"/>
          <w:sz w:val="28"/>
          <w:szCs w:val="28"/>
        </w:rPr>
        <w:t xml:space="preserve">- </w:t>
      </w:r>
      <w:r w:rsidRPr="00561300">
        <w:rPr>
          <w:spacing w:val="6"/>
          <w:sz w:val="28"/>
          <w:szCs w:val="28"/>
        </w:rPr>
        <w:t>Thực hiện nghiêm</w:t>
      </w:r>
      <w:r>
        <w:rPr>
          <w:spacing w:val="6"/>
          <w:sz w:val="28"/>
          <w:szCs w:val="28"/>
        </w:rPr>
        <w:t xml:space="preserve"> túc</w:t>
      </w:r>
      <w:r w:rsidRPr="00561300">
        <w:rPr>
          <w:spacing w:val="6"/>
          <w:sz w:val="28"/>
          <w:szCs w:val="28"/>
        </w:rPr>
        <w:t xml:space="preserve"> </w:t>
      </w:r>
      <w:r w:rsidRPr="00561300">
        <w:rPr>
          <w:sz w:val="28"/>
          <w:szCs w:val="28"/>
        </w:rPr>
        <w:t>công tác vệ sinh môi trường</w:t>
      </w:r>
      <w:r>
        <w:rPr>
          <w:sz w:val="28"/>
          <w:szCs w:val="28"/>
        </w:rPr>
        <w:t xml:space="preserve"> theo quy định; chỉ đạo nhân viên thực hiện</w:t>
      </w:r>
      <w:r w:rsidRPr="00561300">
        <w:rPr>
          <w:sz w:val="28"/>
          <w:szCs w:val="28"/>
        </w:rPr>
        <w:t xml:space="preserve"> </w:t>
      </w:r>
      <w:r w:rsidRPr="00561300">
        <w:rPr>
          <w:spacing w:val="6"/>
          <w:sz w:val="28"/>
          <w:szCs w:val="28"/>
        </w:rPr>
        <w:t xml:space="preserve">việc thu gom, vận chuyển, xử lý rác thải </w:t>
      </w:r>
      <w:r>
        <w:rPr>
          <w:spacing w:val="6"/>
          <w:sz w:val="28"/>
          <w:szCs w:val="28"/>
        </w:rPr>
        <w:t>phải</w:t>
      </w:r>
      <w:r w:rsidRPr="00561300">
        <w:rPr>
          <w:spacing w:val="6"/>
          <w:sz w:val="28"/>
          <w:szCs w:val="28"/>
        </w:rPr>
        <w:t xml:space="preserve"> đúng </w:t>
      </w:r>
      <w:r>
        <w:rPr>
          <w:spacing w:val="6"/>
          <w:sz w:val="28"/>
          <w:szCs w:val="28"/>
        </w:rPr>
        <w:t>lịch trình</w:t>
      </w:r>
      <w:r w:rsidRPr="00561300">
        <w:rPr>
          <w:spacing w:val="6"/>
          <w:sz w:val="28"/>
          <w:szCs w:val="28"/>
        </w:rPr>
        <w:t xml:space="preserve"> </w:t>
      </w:r>
      <w:r>
        <w:rPr>
          <w:spacing w:val="6"/>
          <w:sz w:val="28"/>
          <w:szCs w:val="28"/>
        </w:rPr>
        <w:t xml:space="preserve">tại </w:t>
      </w:r>
      <w:r w:rsidRPr="00561300">
        <w:rPr>
          <w:spacing w:val="6"/>
          <w:sz w:val="28"/>
          <w:szCs w:val="28"/>
        </w:rPr>
        <w:t xml:space="preserve">thông báo </w:t>
      </w:r>
      <w:r w:rsidRPr="00561300">
        <w:rPr>
          <w:sz w:val="28"/>
          <w:szCs w:val="28"/>
          <w:lang w:eastAsia="vi-VN" w:bidi="vi-VN"/>
        </w:rPr>
        <w:t>số: 02/ĐCT-VSMT ngày 04/01/2024</w:t>
      </w:r>
      <w:r>
        <w:rPr>
          <w:sz w:val="28"/>
          <w:szCs w:val="28"/>
          <w:lang w:eastAsia="vi-VN" w:bidi="vi-VN"/>
        </w:rPr>
        <w:t>; C</w:t>
      </w:r>
      <w:r w:rsidRPr="00561300">
        <w:rPr>
          <w:sz w:val="28"/>
          <w:szCs w:val="28"/>
          <w:lang w:eastAsia="vi-VN" w:bidi="vi-VN"/>
        </w:rPr>
        <w:t>ó phương án</w:t>
      </w:r>
      <w:r>
        <w:rPr>
          <w:sz w:val="28"/>
          <w:szCs w:val="28"/>
          <w:lang w:eastAsia="vi-VN" w:bidi="vi-VN"/>
        </w:rPr>
        <w:t xml:space="preserve"> </w:t>
      </w:r>
      <w:r w:rsidRPr="00E5478C">
        <w:rPr>
          <w:i/>
          <w:sz w:val="28"/>
          <w:szCs w:val="28"/>
          <w:lang w:eastAsia="vi-VN" w:bidi="vi-VN"/>
        </w:rPr>
        <w:t>(dự phòng)</w:t>
      </w:r>
      <w:r w:rsidRPr="00561300">
        <w:rPr>
          <w:sz w:val="28"/>
          <w:szCs w:val="28"/>
          <w:lang w:eastAsia="vi-VN" w:bidi="vi-VN"/>
        </w:rPr>
        <w:t xml:space="preserve"> cụ thể để khắc phục</w:t>
      </w:r>
      <w:r>
        <w:rPr>
          <w:sz w:val="28"/>
          <w:szCs w:val="28"/>
          <w:lang w:eastAsia="vi-VN" w:bidi="vi-VN"/>
        </w:rPr>
        <w:t xml:space="preserve"> kịp thời</w:t>
      </w:r>
      <w:r w:rsidRPr="00561300">
        <w:rPr>
          <w:sz w:val="28"/>
          <w:szCs w:val="28"/>
          <w:lang w:eastAsia="vi-VN" w:bidi="vi-VN"/>
        </w:rPr>
        <w:t xml:space="preserve"> khi xe vận chuyển rác thải bị sự cố hư hỏng nhất là trong thời gian cao điểm trước, trong và sau dịp Tết nguyên đán Giáp Thìn </w:t>
      </w:r>
      <w:r>
        <w:rPr>
          <w:sz w:val="28"/>
          <w:szCs w:val="28"/>
          <w:lang w:eastAsia="vi-VN" w:bidi="vi-VN"/>
        </w:rPr>
        <w:t xml:space="preserve">năm </w:t>
      </w:r>
      <w:r w:rsidRPr="00561300">
        <w:rPr>
          <w:sz w:val="28"/>
          <w:szCs w:val="28"/>
          <w:lang w:eastAsia="vi-VN" w:bidi="vi-VN"/>
        </w:rPr>
        <w:t xml:space="preserve">2024. Đồng thời, </w:t>
      </w:r>
      <w:r>
        <w:rPr>
          <w:sz w:val="28"/>
          <w:szCs w:val="28"/>
          <w:lang w:eastAsia="vi-VN" w:bidi="vi-VN"/>
        </w:rPr>
        <w:t xml:space="preserve">đề nghị khẩn trương </w:t>
      </w:r>
      <w:r w:rsidRPr="00561300">
        <w:rPr>
          <w:sz w:val="28"/>
          <w:szCs w:val="28"/>
          <w:lang w:eastAsia="vi-VN" w:bidi="vi-VN"/>
        </w:rPr>
        <w:t>khảo sát</w:t>
      </w:r>
      <w:r>
        <w:rPr>
          <w:sz w:val="28"/>
          <w:szCs w:val="28"/>
          <w:lang w:eastAsia="vi-VN" w:bidi="vi-VN"/>
        </w:rPr>
        <w:t>,</w:t>
      </w:r>
      <w:r w:rsidRPr="00561300">
        <w:rPr>
          <w:sz w:val="28"/>
          <w:szCs w:val="28"/>
          <w:lang w:eastAsia="vi-VN" w:bidi="vi-VN"/>
        </w:rPr>
        <w:t xml:space="preserve"> bố trí thêm thùng rác</w:t>
      </w:r>
      <w:r>
        <w:rPr>
          <w:sz w:val="28"/>
          <w:szCs w:val="28"/>
          <w:lang w:eastAsia="vi-VN" w:bidi="vi-VN"/>
        </w:rPr>
        <w:t xml:space="preserve"> lớn</w:t>
      </w:r>
      <w:r w:rsidRPr="00561300">
        <w:rPr>
          <w:sz w:val="28"/>
          <w:szCs w:val="28"/>
          <w:lang w:eastAsia="vi-VN" w:bidi="vi-VN"/>
        </w:rPr>
        <w:t xml:space="preserve"> tại các </w:t>
      </w:r>
      <w:r>
        <w:rPr>
          <w:sz w:val="28"/>
          <w:szCs w:val="28"/>
          <w:lang w:eastAsia="vi-VN" w:bidi="vi-VN"/>
        </w:rPr>
        <w:t>vị trí tập kết rác của các khu vực</w:t>
      </w:r>
      <w:r w:rsidRPr="00561300">
        <w:rPr>
          <w:sz w:val="28"/>
          <w:szCs w:val="28"/>
          <w:lang w:eastAsia="vi-VN" w:bidi="vi-VN"/>
        </w:rPr>
        <w:t xml:space="preserve"> đông dân cư, </w:t>
      </w:r>
      <w:r>
        <w:rPr>
          <w:sz w:val="28"/>
          <w:szCs w:val="28"/>
          <w:lang w:eastAsia="vi-VN" w:bidi="vi-VN"/>
        </w:rPr>
        <w:t>khu vực</w:t>
      </w:r>
      <w:r w:rsidRPr="00561300">
        <w:rPr>
          <w:sz w:val="28"/>
          <w:szCs w:val="28"/>
          <w:lang w:eastAsia="vi-VN" w:bidi="vi-VN"/>
        </w:rPr>
        <w:t xml:space="preserve"> công cộng, khuôn viên, công viên cho phù hợp</w:t>
      </w:r>
      <w:r>
        <w:rPr>
          <w:sz w:val="28"/>
          <w:szCs w:val="28"/>
          <w:lang w:eastAsia="vi-VN" w:bidi="vi-VN"/>
        </w:rPr>
        <w:t xml:space="preserve"> để đảm bảo vệ sinh môi trường, tránh tình trạng bố trí ít thùng rác, làm quá tải, không đảm bảo nhu cầu chứa rác của khu vực làm vương vãi rác ra ngoài gây mất mỹ quan đô thị; chỉ đạo nhân viên khi thu gom phải thực hiện dọn, thu gom sạch rác tại các điểm tập kết </w:t>
      </w:r>
      <w:r w:rsidRPr="00E5478C">
        <w:rPr>
          <w:i/>
          <w:sz w:val="28"/>
          <w:szCs w:val="28"/>
          <w:lang w:eastAsia="vi-VN" w:bidi="vi-VN"/>
        </w:rPr>
        <w:t xml:space="preserve">(kể cả rác thải bị vương vãi ra ngoài, bên cạnh các thùng chứa rác) </w:t>
      </w:r>
      <w:r>
        <w:rPr>
          <w:sz w:val="28"/>
          <w:szCs w:val="28"/>
          <w:lang w:eastAsia="vi-VN" w:bidi="vi-VN"/>
        </w:rPr>
        <w:t>để tránh ảnh hưởng đến dân cư xung quanh các điểm tập kết rác, đặc biệt các địa điểm nhân dân kiến nghị nhiều lần như: khu vực hồ chứa nước, ngã tư đường Quang Trung, đường Nguyễn Văn Linh, đường Trần Phú…</w:t>
      </w:r>
    </w:p>
    <w:p w14:paraId="23A76ED4" w14:textId="7589E114" w:rsidR="00E5478C" w:rsidRPr="00561300" w:rsidRDefault="00E5478C" w:rsidP="009345FB">
      <w:pPr>
        <w:pStyle w:val="BodyTextIndent"/>
        <w:spacing w:before="120" w:after="0" w:line="360" w:lineRule="exact"/>
        <w:ind w:left="0" w:firstLine="567"/>
        <w:jc w:val="both"/>
        <w:rPr>
          <w:spacing w:val="6"/>
          <w:sz w:val="28"/>
          <w:szCs w:val="28"/>
        </w:rPr>
      </w:pPr>
      <w:r w:rsidRPr="00561300">
        <w:rPr>
          <w:sz w:val="28"/>
          <w:szCs w:val="28"/>
        </w:rPr>
        <w:t xml:space="preserve">(2)- </w:t>
      </w:r>
      <w:r>
        <w:rPr>
          <w:sz w:val="28"/>
          <w:szCs w:val="28"/>
        </w:rPr>
        <w:t xml:space="preserve">Đối với nội dung </w:t>
      </w:r>
      <w:r w:rsidRPr="00561300">
        <w:rPr>
          <w:i/>
          <w:sz w:val="28"/>
          <w:szCs w:val="28"/>
        </w:rPr>
        <w:t>không đặt thùng rác tại các tuyến đường nội thị trên địa bàn thị trấn</w:t>
      </w:r>
      <w:r w:rsidRPr="00561300">
        <w:rPr>
          <w:sz w:val="28"/>
          <w:szCs w:val="28"/>
        </w:rPr>
        <w:t xml:space="preserve"> sau Tết Nguyên đán </w:t>
      </w:r>
      <w:r w:rsidRPr="00561300">
        <w:rPr>
          <w:spacing w:val="6"/>
          <w:sz w:val="28"/>
          <w:szCs w:val="28"/>
        </w:rPr>
        <w:t xml:space="preserve">Giáp Thìn năm 2024, </w:t>
      </w:r>
      <w:r>
        <w:rPr>
          <w:spacing w:val="6"/>
          <w:sz w:val="28"/>
          <w:szCs w:val="28"/>
        </w:rPr>
        <w:t xml:space="preserve">đề nghị </w:t>
      </w:r>
      <w:r w:rsidRPr="00561300">
        <w:rPr>
          <w:sz w:val="28"/>
          <w:szCs w:val="28"/>
        </w:rPr>
        <w:t>Đội Công trình - Đô thị - Thương mại huyện</w:t>
      </w:r>
      <w:r w:rsidRPr="00561300">
        <w:rPr>
          <w:spacing w:val="6"/>
          <w:sz w:val="28"/>
          <w:szCs w:val="28"/>
        </w:rPr>
        <w:t xml:space="preserve"> </w:t>
      </w:r>
      <w:r>
        <w:rPr>
          <w:spacing w:val="6"/>
          <w:sz w:val="28"/>
          <w:szCs w:val="28"/>
        </w:rPr>
        <w:t xml:space="preserve">cân nhắc thật kỹ, đảm bảo các điều kiện cần thiết: </w:t>
      </w:r>
      <w:r w:rsidR="00246617">
        <w:rPr>
          <w:spacing w:val="6"/>
          <w:sz w:val="28"/>
          <w:szCs w:val="28"/>
        </w:rPr>
        <w:t xml:space="preserve">Xe </w:t>
      </w:r>
      <w:r>
        <w:rPr>
          <w:spacing w:val="6"/>
          <w:sz w:val="28"/>
          <w:szCs w:val="28"/>
        </w:rPr>
        <w:t xml:space="preserve">rác, phương án thu gom đối với các hộ kinh doanh, hộ có các dịch vụ tổ chức tiệc cưới, liên hoan </w:t>
      </w:r>
      <w:r w:rsidR="0011432A">
        <w:rPr>
          <w:spacing w:val="6"/>
          <w:sz w:val="28"/>
          <w:szCs w:val="28"/>
        </w:rPr>
        <w:t>phát sinh trước khi triển khai thực hiện.</w:t>
      </w:r>
    </w:p>
    <w:p w14:paraId="69538E69" w14:textId="6D30AA6B" w:rsidR="00E5478C" w:rsidRPr="00561300" w:rsidRDefault="00E5478C" w:rsidP="00E5478C">
      <w:pPr>
        <w:pStyle w:val="BodyText"/>
        <w:spacing w:before="120" w:after="0" w:line="360" w:lineRule="exact"/>
        <w:ind w:firstLine="720"/>
        <w:jc w:val="both"/>
        <w:rPr>
          <w:lang w:eastAsia="vi-VN" w:bidi="vi-VN"/>
        </w:rPr>
      </w:pPr>
      <w:r>
        <w:rPr>
          <w:lang w:eastAsia="vi-VN" w:bidi="vi-VN"/>
        </w:rPr>
        <w:t>Đ</w:t>
      </w:r>
      <w:r w:rsidRPr="00561300">
        <w:rPr>
          <w:lang w:eastAsia="vi-VN" w:bidi="vi-VN"/>
        </w:rPr>
        <w:t xml:space="preserve">ề nghị </w:t>
      </w:r>
      <w:r>
        <w:rPr>
          <w:lang w:eastAsia="vi-VN" w:bidi="vi-VN"/>
        </w:rPr>
        <w:t>Hội đồng nhân dân, Ủy ban nhân dân, Mặt trận, các đoàn thể chính trị xã hội</w:t>
      </w:r>
      <w:r w:rsidR="0011432A">
        <w:rPr>
          <w:lang w:eastAsia="vi-VN" w:bidi="vi-VN"/>
        </w:rPr>
        <w:t xml:space="preserve">, các chi bộ trực thuộc, </w:t>
      </w:r>
      <w:r>
        <w:rPr>
          <w:lang w:eastAsia="vi-VN" w:bidi="vi-VN"/>
        </w:rPr>
        <w:t xml:space="preserve">nghiêm túc triển khai </w:t>
      </w:r>
      <w:r w:rsidRPr="00561300">
        <w:rPr>
          <w:lang w:eastAsia="vi-VN" w:bidi="vi-VN"/>
        </w:rPr>
        <w:t>triển khai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99"/>
      </w:tblGrid>
      <w:tr w:rsidR="004B1F99" w:rsidRPr="00561300" w14:paraId="236CBE9D" w14:textId="77777777" w:rsidTr="005A51BE">
        <w:trPr>
          <w:trHeight w:val="1595"/>
        </w:trPr>
        <w:tc>
          <w:tcPr>
            <w:tcW w:w="5125" w:type="dxa"/>
          </w:tcPr>
          <w:p w14:paraId="57B76CFF" w14:textId="77777777" w:rsidR="00E5478C" w:rsidRDefault="00E5478C" w:rsidP="00D47213">
            <w:pPr>
              <w:spacing w:before="120"/>
              <w:jc w:val="both"/>
              <w:rPr>
                <w:bCs/>
                <w:sz w:val="28"/>
                <w:szCs w:val="28"/>
                <w:u w:val="single"/>
                <w:lang w:val="sv-SE"/>
              </w:rPr>
            </w:pPr>
          </w:p>
          <w:p w14:paraId="4043580A" w14:textId="267AFFE3" w:rsidR="00C859C0" w:rsidRPr="00584232" w:rsidRDefault="00C859C0" w:rsidP="00D47213">
            <w:pPr>
              <w:spacing w:before="120"/>
              <w:jc w:val="both"/>
              <w:rPr>
                <w:bCs/>
                <w:sz w:val="28"/>
                <w:szCs w:val="28"/>
                <w:u w:val="single"/>
                <w:lang w:val="sv-SE"/>
              </w:rPr>
            </w:pPr>
            <w:r w:rsidRPr="00584232">
              <w:rPr>
                <w:bCs/>
                <w:sz w:val="28"/>
                <w:szCs w:val="28"/>
                <w:u w:val="single"/>
                <w:lang w:val="sv-SE"/>
              </w:rPr>
              <w:t>Nơi nhận:</w:t>
            </w:r>
          </w:p>
          <w:p w14:paraId="7504AA46" w14:textId="1763A291" w:rsidR="004B5E44" w:rsidRPr="0056646A" w:rsidRDefault="004B5E44" w:rsidP="004B5E44">
            <w:pPr>
              <w:jc w:val="both"/>
              <w:rPr>
                <w:bCs/>
                <w:lang w:val="sv-SE"/>
              </w:rPr>
            </w:pPr>
            <w:r w:rsidRPr="00561300">
              <w:rPr>
                <w:bCs/>
                <w:sz w:val="22"/>
                <w:szCs w:val="22"/>
                <w:lang w:val="sv-SE"/>
              </w:rPr>
              <w:t xml:space="preserve">- </w:t>
            </w:r>
            <w:r w:rsidRPr="0056646A">
              <w:rPr>
                <w:bCs/>
                <w:lang w:val="sv-SE"/>
              </w:rPr>
              <w:t>Thường trực Huyện ủy (B/c)</w:t>
            </w:r>
            <w:r>
              <w:rPr>
                <w:bCs/>
                <w:lang w:val="sv-SE"/>
              </w:rPr>
              <w:t>,</w:t>
            </w:r>
          </w:p>
          <w:p w14:paraId="4F05246F" w14:textId="531D4B47" w:rsidR="004B5E44" w:rsidRPr="0056646A" w:rsidRDefault="004B5E44" w:rsidP="004B5E44">
            <w:pPr>
              <w:jc w:val="both"/>
              <w:rPr>
                <w:bCs/>
                <w:lang w:val="sv-SE"/>
              </w:rPr>
            </w:pPr>
            <w:r w:rsidRPr="0056646A">
              <w:rPr>
                <w:bCs/>
                <w:lang w:val="sv-SE"/>
              </w:rPr>
              <w:t xml:space="preserve">- </w:t>
            </w:r>
            <w:r>
              <w:rPr>
                <w:bCs/>
                <w:lang w:val="sv-SE"/>
              </w:rPr>
              <w:t>UBND huyện (B/c),</w:t>
            </w:r>
          </w:p>
          <w:p w14:paraId="13538A79" w14:textId="0FB16C59" w:rsidR="004B5E44" w:rsidRPr="0056646A" w:rsidRDefault="004B5E44" w:rsidP="004B5E44">
            <w:pPr>
              <w:jc w:val="both"/>
              <w:rPr>
                <w:bCs/>
                <w:lang w:val="sv-SE"/>
              </w:rPr>
            </w:pPr>
            <w:r w:rsidRPr="0056646A">
              <w:rPr>
                <w:bCs/>
                <w:lang w:val="sv-SE"/>
              </w:rPr>
              <w:t>- Như trên (T/h</w:t>
            </w:r>
            <w:r>
              <w:rPr>
                <w:bCs/>
                <w:lang w:val="sv-SE"/>
              </w:rPr>
              <w:t>),</w:t>
            </w:r>
          </w:p>
          <w:p w14:paraId="06F3F6C3" w14:textId="49FD04C3" w:rsidR="004B5E44" w:rsidRPr="0056646A" w:rsidRDefault="004B5E44" w:rsidP="004B5E44">
            <w:pPr>
              <w:jc w:val="both"/>
              <w:rPr>
                <w:bCs/>
                <w:lang w:val="sv-SE"/>
              </w:rPr>
            </w:pPr>
            <w:r w:rsidRPr="0056646A">
              <w:rPr>
                <w:bCs/>
                <w:lang w:val="sv-SE"/>
              </w:rPr>
              <w:t>- Các đồng chí Đảng ủy viên</w:t>
            </w:r>
            <w:r>
              <w:rPr>
                <w:bCs/>
                <w:lang w:val="sv-SE"/>
              </w:rPr>
              <w:t>,</w:t>
            </w:r>
          </w:p>
          <w:p w14:paraId="584E5029" w14:textId="31EB92B1" w:rsidR="004B5E44" w:rsidRPr="0056646A" w:rsidRDefault="004B5E44" w:rsidP="004B5E44">
            <w:pPr>
              <w:jc w:val="both"/>
              <w:rPr>
                <w:bCs/>
                <w:lang w:val="sv-SE"/>
              </w:rPr>
            </w:pPr>
            <w:r w:rsidRPr="0056646A">
              <w:rPr>
                <w:bCs/>
                <w:lang w:val="sv-SE"/>
              </w:rPr>
              <w:t xml:space="preserve">- Trang thông </w:t>
            </w:r>
            <w:r>
              <w:rPr>
                <w:bCs/>
                <w:lang w:val="sv-SE"/>
              </w:rPr>
              <w:t>tin điện tử thị trấn (đăng tải),</w:t>
            </w:r>
          </w:p>
          <w:p w14:paraId="4814DB2C" w14:textId="3040E2CC" w:rsidR="00C859C0" w:rsidRPr="00561300" w:rsidRDefault="004B5E44" w:rsidP="004B5E44">
            <w:pPr>
              <w:jc w:val="both"/>
              <w:rPr>
                <w:b/>
                <w:bCs/>
                <w:i/>
                <w:lang w:val="sv-SE"/>
              </w:rPr>
            </w:pPr>
            <w:r>
              <w:rPr>
                <w:bCs/>
                <w:lang w:val="sv-SE"/>
              </w:rPr>
              <w:t xml:space="preserve">- Lưu </w:t>
            </w:r>
            <w:r w:rsidRPr="0056646A">
              <w:rPr>
                <w:bCs/>
                <w:lang w:val="sv-SE"/>
              </w:rPr>
              <w:t>Văn phòng Đảng ủy.</w:t>
            </w:r>
          </w:p>
        </w:tc>
        <w:tc>
          <w:tcPr>
            <w:tcW w:w="5126" w:type="dxa"/>
          </w:tcPr>
          <w:p w14:paraId="1DC81D52" w14:textId="77777777" w:rsidR="00E5478C" w:rsidRDefault="00E5478C" w:rsidP="00584232">
            <w:pPr>
              <w:jc w:val="center"/>
              <w:rPr>
                <w:b/>
                <w:sz w:val="28"/>
                <w:szCs w:val="28"/>
              </w:rPr>
            </w:pPr>
          </w:p>
          <w:p w14:paraId="313AEF7C" w14:textId="64975C98" w:rsidR="00584232" w:rsidRPr="00584232" w:rsidRDefault="00584232" w:rsidP="00584232">
            <w:pPr>
              <w:jc w:val="center"/>
              <w:rPr>
                <w:b/>
                <w:sz w:val="28"/>
                <w:szCs w:val="28"/>
              </w:rPr>
            </w:pPr>
            <w:r w:rsidRPr="00584232">
              <w:rPr>
                <w:b/>
                <w:sz w:val="28"/>
                <w:szCs w:val="28"/>
              </w:rPr>
              <w:t>T/M BAN THƯỜNG VỤ</w:t>
            </w:r>
          </w:p>
          <w:p w14:paraId="3D024662" w14:textId="38627B64" w:rsidR="00584232" w:rsidRPr="00584232" w:rsidRDefault="00E5478C" w:rsidP="00584232">
            <w:pPr>
              <w:jc w:val="center"/>
              <w:rPr>
                <w:sz w:val="28"/>
                <w:szCs w:val="28"/>
              </w:rPr>
            </w:pPr>
            <w:r>
              <w:rPr>
                <w:sz w:val="28"/>
                <w:szCs w:val="28"/>
              </w:rPr>
              <w:t xml:space="preserve">PHÓ </w:t>
            </w:r>
            <w:r w:rsidR="00584232" w:rsidRPr="00584232">
              <w:rPr>
                <w:sz w:val="28"/>
                <w:szCs w:val="28"/>
              </w:rPr>
              <w:t>BÍ THƯ</w:t>
            </w:r>
          </w:p>
          <w:p w14:paraId="1B52EB61" w14:textId="77777777" w:rsidR="00584232" w:rsidRPr="00584232" w:rsidRDefault="00584232" w:rsidP="00584232">
            <w:pPr>
              <w:jc w:val="center"/>
              <w:rPr>
                <w:sz w:val="28"/>
                <w:szCs w:val="28"/>
              </w:rPr>
            </w:pPr>
          </w:p>
          <w:p w14:paraId="571CB08B" w14:textId="27D88DCC" w:rsidR="00584232" w:rsidRPr="00584232" w:rsidRDefault="00F524A0" w:rsidP="00584232">
            <w:pPr>
              <w:jc w:val="center"/>
              <w:rPr>
                <w:sz w:val="28"/>
                <w:szCs w:val="28"/>
              </w:rPr>
            </w:pPr>
            <w:r>
              <w:rPr>
                <w:sz w:val="28"/>
                <w:szCs w:val="28"/>
              </w:rPr>
              <w:t>Đã ký</w:t>
            </w:r>
            <w:bookmarkStart w:id="0" w:name="_GoBack"/>
            <w:bookmarkEnd w:id="0"/>
          </w:p>
          <w:p w14:paraId="02ADA934" w14:textId="77777777" w:rsidR="00584232" w:rsidRPr="00584232" w:rsidRDefault="00584232" w:rsidP="00584232">
            <w:pPr>
              <w:jc w:val="center"/>
              <w:rPr>
                <w:sz w:val="28"/>
                <w:szCs w:val="28"/>
              </w:rPr>
            </w:pPr>
          </w:p>
          <w:p w14:paraId="5B40E829" w14:textId="77777777" w:rsidR="00584232" w:rsidRPr="00584232" w:rsidRDefault="00584232" w:rsidP="00584232">
            <w:pPr>
              <w:jc w:val="center"/>
              <w:rPr>
                <w:sz w:val="28"/>
                <w:szCs w:val="28"/>
              </w:rPr>
            </w:pPr>
          </w:p>
          <w:p w14:paraId="729303DC" w14:textId="61C196EC" w:rsidR="00C859C0" w:rsidRPr="00584232" w:rsidRDefault="00E5478C" w:rsidP="00584232">
            <w:pPr>
              <w:keepNext/>
              <w:jc w:val="center"/>
              <w:rPr>
                <w:b/>
                <w:bCs/>
                <w:sz w:val="28"/>
                <w:szCs w:val="28"/>
              </w:rPr>
            </w:pPr>
            <w:r>
              <w:rPr>
                <w:b/>
                <w:sz w:val="28"/>
                <w:szCs w:val="28"/>
              </w:rPr>
              <w:t>Hoàng Bá Tuấn</w:t>
            </w:r>
          </w:p>
          <w:p w14:paraId="0D07FB59" w14:textId="77777777" w:rsidR="00C859C0" w:rsidRPr="00561300" w:rsidRDefault="00C859C0" w:rsidP="00D47213">
            <w:pPr>
              <w:keepNext/>
              <w:jc w:val="center"/>
              <w:rPr>
                <w:b/>
                <w:bCs/>
                <w:sz w:val="28"/>
                <w:szCs w:val="28"/>
              </w:rPr>
            </w:pPr>
          </w:p>
          <w:p w14:paraId="06423285" w14:textId="77777777" w:rsidR="00C859C0" w:rsidRPr="00561300" w:rsidRDefault="00C859C0" w:rsidP="00D47213">
            <w:pPr>
              <w:keepNext/>
              <w:jc w:val="center"/>
              <w:rPr>
                <w:b/>
                <w:bCs/>
                <w:sz w:val="28"/>
                <w:szCs w:val="28"/>
              </w:rPr>
            </w:pPr>
          </w:p>
          <w:p w14:paraId="621A3B95" w14:textId="662D49CD" w:rsidR="00C859C0" w:rsidRPr="00561300" w:rsidRDefault="00C859C0" w:rsidP="00834CF4">
            <w:pPr>
              <w:spacing w:before="120"/>
              <w:jc w:val="center"/>
              <w:rPr>
                <w:b/>
                <w:bCs/>
                <w:i/>
                <w:lang w:val="sv-SE"/>
              </w:rPr>
            </w:pPr>
          </w:p>
        </w:tc>
      </w:tr>
    </w:tbl>
    <w:p w14:paraId="1DD94DB3" w14:textId="6851BCD5" w:rsidR="00C859C0" w:rsidRPr="00561300" w:rsidRDefault="00C859C0" w:rsidP="00C859C0">
      <w:pPr>
        <w:pStyle w:val="BodyText"/>
        <w:spacing w:before="120" w:after="0"/>
        <w:ind w:firstLine="0"/>
        <w:jc w:val="both"/>
        <w:rPr>
          <w:lang w:val="vi-VN" w:eastAsia="vi-VN" w:bidi="vi-VN"/>
        </w:rPr>
      </w:pPr>
    </w:p>
    <w:p w14:paraId="3A41F9D9" w14:textId="01AB866F" w:rsidR="000A1659" w:rsidRPr="00561300" w:rsidRDefault="00EB5928" w:rsidP="00EB5928">
      <w:pPr>
        <w:pStyle w:val="BodyText"/>
        <w:spacing w:before="120" w:after="0"/>
        <w:ind w:firstLine="0"/>
        <w:jc w:val="both"/>
        <w:rPr>
          <w:lang w:val="vi-VN" w:eastAsia="vi-VN" w:bidi="vi-VN"/>
        </w:rPr>
      </w:pPr>
      <w:r w:rsidRPr="00561300">
        <w:rPr>
          <w:lang w:eastAsia="vi-VN" w:bidi="vi-VN"/>
        </w:rPr>
        <w:tab/>
      </w:r>
    </w:p>
    <w:sectPr w:rsidR="000A1659" w:rsidRPr="00561300" w:rsidSect="00584232">
      <w:headerReference w:type="default" r:id="rId8"/>
      <w:pgSz w:w="12242" w:h="15842" w:code="1"/>
      <w:pgMar w:top="1134" w:right="992" w:bottom="1134" w:left="1701" w:header="720" w:footer="97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9FCFC" w14:textId="77777777" w:rsidR="004C7098" w:rsidRDefault="004C7098" w:rsidP="00C755B8">
      <w:r>
        <w:separator/>
      </w:r>
    </w:p>
  </w:endnote>
  <w:endnote w:type="continuationSeparator" w:id="0">
    <w:p w14:paraId="5D306009" w14:textId="77777777" w:rsidR="004C7098" w:rsidRDefault="004C7098" w:rsidP="00C7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2F05" w14:textId="77777777" w:rsidR="004C7098" w:rsidRDefault="004C7098" w:rsidP="00C755B8">
      <w:r>
        <w:separator/>
      </w:r>
    </w:p>
  </w:footnote>
  <w:footnote w:type="continuationSeparator" w:id="0">
    <w:p w14:paraId="4495908B" w14:textId="77777777" w:rsidR="004C7098" w:rsidRDefault="004C7098" w:rsidP="00C755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80547"/>
      <w:docPartObj>
        <w:docPartGallery w:val="Page Numbers (Top of Page)"/>
        <w:docPartUnique/>
      </w:docPartObj>
    </w:sdtPr>
    <w:sdtEndPr>
      <w:rPr>
        <w:noProof/>
      </w:rPr>
    </w:sdtEndPr>
    <w:sdtContent>
      <w:p w14:paraId="3263D6E3" w14:textId="221AAE8D" w:rsidR="008232E8" w:rsidRDefault="008232E8">
        <w:pPr>
          <w:pStyle w:val="Header"/>
          <w:jc w:val="center"/>
        </w:pPr>
        <w:r>
          <w:fldChar w:fldCharType="begin"/>
        </w:r>
        <w:r>
          <w:instrText xml:space="preserve"> PAGE   \* MERGEFORMAT </w:instrText>
        </w:r>
        <w:r>
          <w:fldChar w:fldCharType="separate"/>
        </w:r>
        <w:r w:rsidR="00F524A0">
          <w:rPr>
            <w:noProof/>
          </w:rPr>
          <w:t>3</w:t>
        </w:r>
        <w:r>
          <w:rPr>
            <w:noProof/>
          </w:rPr>
          <w:fldChar w:fldCharType="end"/>
        </w:r>
      </w:p>
    </w:sdtContent>
  </w:sdt>
  <w:p w14:paraId="585AAFE9" w14:textId="77777777" w:rsidR="008232E8" w:rsidRDefault="008232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0D7"/>
    <w:multiLevelType w:val="multilevel"/>
    <w:tmpl w:val="77F67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6309B"/>
    <w:multiLevelType w:val="multilevel"/>
    <w:tmpl w:val="D61EE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E531B"/>
    <w:multiLevelType w:val="multilevel"/>
    <w:tmpl w:val="DC4AB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934699"/>
    <w:multiLevelType w:val="multilevel"/>
    <w:tmpl w:val="549C5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72434"/>
    <w:multiLevelType w:val="multilevel"/>
    <w:tmpl w:val="3DF2E42E"/>
    <w:lvl w:ilvl="0">
      <w:start w:val="1"/>
      <w:numFmt w:val="bullet"/>
      <w:lvlText w:val="-"/>
      <w:lvlJc w:val="left"/>
      <w:rPr>
        <w:rFonts w:ascii="Times New Roman" w:eastAsia="Times New Roman" w:hAnsi="Times New Roman" w:cs="Times New Roman"/>
        <w:b w:val="0"/>
        <w:bCs w:val="0"/>
        <w:i w:val="0"/>
        <w:iCs w:val="0"/>
        <w:smallCaps w:val="0"/>
        <w:strike w:val="0"/>
        <w:color w:val="252528"/>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D222B6"/>
    <w:multiLevelType w:val="multilevel"/>
    <w:tmpl w:val="B18E2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FE10F4"/>
    <w:multiLevelType w:val="hybridMultilevel"/>
    <w:tmpl w:val="1422DB3E"/>
    <w:lvl w:ilvl="0" w:tplc="FA8C789A">
      <w:start w:val="1"/>
      <w:numFmt w:val="decimal"/>
      <w:lvlText w:val="%1."/>
      <w:lvlJc w:val="left"/>
      <w:pPr>
        <w:ind w:left="760" w:hanging="360"/>
      </w:pPr>
      <w:rPr>
        <w:rFonts w:hint="default"/>
        <w:b/>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32261E18"/>
    <w:multiLevelType w:val="multilevel"/>
    <w:tmpl w:val="91F846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D728EB"/>
    <w:multiLevelType w:val="multilevel"/>
    <w:tmpl w:val="05946426"/>
    <w:lvl w:ilvl="0">
      <w:start w:val="1"/>
      <w:numFmt w:val="decimal"/>
      <w:lvlText w:val="%1."/>
      <w:lvlJc w:val="left"/>
      <w:rPr>
        <w:rFonts w:ascii="Times New Roman" w:eastAsia="Times New Roman" w:hAnsi="Times New Roman" w:cs="Times New Roman"/>
        <w:b w:val="0"/>
        <w:bCs w:val="0"/>
        <w:i w:val="0"/>
        <w:iCs w:val="0"/>
        <w:smallCaps w:val="0"/>
        <w:strike w:val="0"/>
        <w:color w:val="252528"/>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576A8A"/>
    <w:multiLevelType w:val="multilevel"/>
    <w:tmpl w:val="196CA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F613E7"/>
    <w:multiLevelType w:val="multilevel"/>
    <w:tmpl w:val="4C8E4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301399"/>
    <w:multiLevelType w:val="hybridMultilevel"/>
    <w:tmpl w:val="844E24AA"/>
    <w:lvl w:ilvl="0" w:tplc="F286C3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9B10FD"/>
    <w:multiLevelType w:val="multilevel"/>
    <w:tmpl w:val="009CB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2"/>
  </w:num>
  <w:num w:numId="4">
    <w:abstractNumId w:val="2"/>
  </w:num>
  <w:num w:numId="5">
    <w:abstractNumId w:val="5"/>
  </w:num>
  <w:num w:numId="6">
    <w:abstractNumId w:val="1"/>
  </w:num>
  <w:num w:numId="7">
    <w:abstractNumId w:val="3"/>
  </w:num>
  <w:num w:numId="8">
    <w:abstractNumId w:val="9"/>
  </w:num>
  <w:num w:numId="9">
    <w:abstractNumId w:val="0"/>
  </w:num>
  <w:num w:numId="10">
    <w:abstractNumId w:val="4"/>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53"/>
    <w:rsid w:val="00010846"/>
    <w:rsid w:val="00015169"/>
    <w:rsid w:val="00021317"/>
    <w:rsid w:val="00043A97"/>
    <w:rsid w:val="000638F0"/>
    <w:rsid w:val="000651EE"/>
    <w:rsid w:val="00066224"/>
    <w:rsid w:val="00073EE3"/>
    <w:rsid w:val="00086AD1"/>
    <w:rsid w:val="00087047"/>
    <w:rsid w:val="00095BB4"/>
    <w:rsid w:val="0009681E"/>
    <w:rsid w:val="000A1659"/>
    <w:rsid w:val="000A763A"/>
    <w:rsid w:val="000B269D"/>
    <w:rsid w:val="000B5E4A"/>
    <w:rsid w:val="000B7442"/>
    <w:rsid w:val="000F334F"/>
    <w:rsid w:val="00101CA9"/>
    <w:rsid w:val="0011432A"/>
    <w:rsid w:val="0011542B"/>
    <w:rsid w:val="00122420"/>
    <w:rsid w:val="00122FCD"/>
    <w:rsid w:val="00123B5C"/>
    <w:rsid w:val="00133C41"/>
    <w:rsid w:val="0014529C"/>
    <w:rsid w:val="00146543"/>
    <w:rsid w:val="0017041B"/>
    <w:rsid w:val="001761C6"/>
    <w:rsid w:val="00181586"/>
    <w:rsid w:val="00196BBB"/>
    <w:rsid w:val="001A1CDC"/>
    <w:rsid w:val="001A58F1"/>
    <w:rsid w:val="001A6BBA"/>
    <w:rsid w:val="001B17C7"/>
    <w:rsid w:val="001B5EF2"/>
    <w:rsid w:val="001C2FF9"/>
    <w:rsid w:val="001C4B04"/>
    <w:rsid w:val="001C6FE2"/>
    <w:rsid w:val="001D237A"/>
    <w:rsid w:val="001E16E1"/>
    <w:rsid w:val="001E6500"/>
    <w:rsid w:val="001E65AC"/>
    <w:rsid w:val="001F0581"/>
    <w:rsid w:val="00205F27"/>
    <w:rsid w:val="0021165A"/>
    <w:rsid w:val="00213EDF"/>
    <w:rsid w:val="00214A2E"/>
    <w:rsid w:val="00217BDB"/>
    <w:rsid w:val="00223B66"/>
    <w:rsid w:val="002272B3"/>
    <w:rsid w:val="00230AFD"/>
    <w:rsid w:val="00246617"/>
    <w:rsid w:val="002512B9"/>
    <w:rsid w:val="00254B24"/>
    <w:rsid w:val="00261935"/>
    <w:rsid w:val="002620E1"/>
    <w:rsid w:val="00276B00"/>
    <w:rsid w:val="002862B0"/>
    <w:rsid w:val="00297F86"/>
    <w:rsid w:val="002A0C96"/>
    <w:rsid w:val="002A2A62"/>
    <w:rsid w:val="002A3602"/>
    <w:rsid w:val="002B196D"/>
    <w:rsid w:val="002B1A07"/>
    <w:rsid w:val="002B2238"/>
    <w:rsid w:val="002B52A6"/>
    <w:rsid w:val="002C0831"/>
    <w:rsid w:val="002C1CC4"/>
    <w:rsid w:val="002C5E2D"/>
    <w:rsid w:val="002D53D9"/>
    <w:rsid w:val="002D67E9"/>
    <w:rsid w:val="002F27EE"/>
    <w:rsid w:val="003031C0"/>
    <w:rsid w:val="00314D1C"/>
    <w:rsid w:val="003227CA"/>
    <w:rsid w:val="0033197C"/>
    <w:rsid w:val="003366F0"/>
    <w:rsid w:val="003549D2"/>
    <w:rsid w:val="0037139E"/>
    <w:rsid w:val="0037161E"/>
    <w:rsid w:val="003806B7"/>
    <w:rsid w:val="003A0DC5"/>
    <w:rsid w:val="003A2724"/>
    <w:rsid w:val="003B0C9F"/>
    <w:rsid w:val="003B1EED"/>
    <w:rsid w:val="003C55D5"/>
    <w:rsid w:val="003D212F"/>
    <w:rsid w:val="003D31E3"/>
    <w:rsid w:val="003D58CD"/>
    <w:rsid w:val="003E0745"/>
    <w:rsid w:val="003E5FBB"/>
    <w:rsid w:val="003F05A1"/>
    <w:rsid w:val="003F0868"/>
    <w:rsid w:val="003F1171"/>
    <w:rsid w:val="00402BB8"/>
    <w:rsid w:val="0041493B"/>
    <w:rsid w:val="0041767A"/>
    <w:rsid w:val="00421143"/>
    <w:rsid w:val="00422B93"/>
    <w:rsid w:val="00433963"/>
    <w:rsid w:val="0043790F"/>
    <w:rsid w:val="00450D1F"/>
    <w:rsid w:val="00453F7B"/>
    <w:rsid w:val="004547BD"/>
    <w:rsid w:val="00472EF8"/>
    <w:rsid w:val="00473362"/>
    <w:rsid w:val="00492836"/>
    <w:rsid w:val="00494826"/>
    <w:rsid w:val="004A7EBF"/>
    <w:rsid w:val="004B1F99"/>
    <w:rsid w:val="004B33FB"/>
    <w:rsid w:val="004B5E44"/>
    <w:rsid w:val="004B6D56"/>
    <w:rsid w:val="004C0DE6"/>
    <w:rsid w:val="004C7098"/>
    <w:rsid w:val="004D33F8"/>
    <w:rsid w:val="004D59CF"/>
    <w:rsid w:val="004F1B90"/>
    <w:rsid w:val="004F5F32"/>
    <w:rsid w:val="00526CC2"/>
    <w:rsid w:val="00530215"/>
    <w:rsid w:val="00561300"/>
    <w:rsid w:val="005733D9"/>
    <w:rsid w:val="00584232"/>
    <w:rsid w:val="00592123"/>
    <w:rsid w:val="005A0127"/>
    <w:rsid w:val="005A0A3C"/>
    <w:rsid w:val="005A51BE"/>
    <w:rsid w:val="005B4898"/>
    <w:rsid w:val="005C0105"/>
    <w:rsid w:val="005C2EEE"/>
    <w:rsid w:val="005D63FB"/>
    <w:rsid w:val="005D6EA2"/>
    <w:rsid w:val="005E064E"/>
    <w:rsid w:val="005F6911"/>
    <w:rsid w:val="00620918"/>
    <w:rsid w:val="0063036D"/>
    <w:rsid w:val="00637CE0"/>
    <w:rsid w:val="006424F2"/>
    <w:rsid w:val="00654874"/>
    <w:rsid w:val="0066401E"/>
    <w:rsid w:val="006746A2"/>
    <w:rsid w:val="0069202E"/>
    <w:rsid w:val="0069339E"/>
    <w:rsid w:val="00695193"/>
    <w:rsid w:val="006A277B"/>
    <w:rsid w:val="006A720F"/>
    <w:rsid w:val="006C2190"/>
    <w:rsid w:val="006C6CF7"/>
    <w:rsid w:val="006D0939"/>
    <w:rsid w:val="006D1153"/>
    <w:rsid w:val="006F5CAF"/>
    <w:rsid w:val="007109E2"/>
    <w:rsid w:val="00714AE4"/>
    <w:rsid w:val="0072168E"/>
    <w:rsid w:val="007302A9"/>
    <w:rsid w:val="007577B0"/>
    <w:rsid w:val="00757FDB"/>
    <w:rsid w:val="00771B21"/>
    <w:rsid w:val="00775869"/>
    <w:rsid w:val="00776793"/>
    <w:rsid w:val="00780BED"/>
    <w:rsid w:val="00791311"/>
    <w:rsid w:val="00793EDC"/>
    <w:rsid w:val="007A0D28"/>
    <w:rsid w:val="007A25AE"/>
    <w:rsid w:val="007A546F"/>
    <w:rsid w:val="007B6DFA"/>
    <w:rsid w:val="007C47B9"/>
    <w:rsid w:val="007E3AF3"/>
    <w:rsid w:val="007E751B"/>
    <w:rsid w:val="007F3ADF"/>
    <w:rsid w:val="00800CE5"/>
    <w:rsid w:val="0080376E"/>
    <w:rsid w:val="008128BA"/>
    <w:rsid w:val="00814229"/>
    <w:rsid w:val="00814DF1"/>
    <w:rsid w:val="008174AD"/>
    <w:rsid w:val="008232E8"/>
    <w:rsid w:val="00826DD5"/>
    <w:rsid w:val="00834CF4"/>
    <w:rsid w:val="00834F94"/>
    <w:rsid w:val="008455EF"/>
    <w:rsid w:val="00851D31"/>
    <w:rsid w:val="008530DB"/>
    <w:rsid w:val="008615F3"/>
    <w:rsid w:val="008641C4"/>
    <w:rsid w:val="0087148C"/>
    <w:rsid w:val="008942C6"/>
    <w:rsid w:val="008A15AA"/>
    <w:rsid w:val="008A1C7C"/>
    <w:rsid w:val="008A476A"/>
    <w:rsid w:val="008B7494"/>
    <w:rsid w:val="008C24E9"/>
    <w:rsid w:val="008C4FA9"/>
    <w:rsid w:val="008D6700"/>
    <w:rsid w:val="008E00BF"/>
    <w:rsid w:val="008F0408"/>
    <w:rsid w:val="008F509F"/>
    <w:rsid w:val="00900829"/>
    <w:rsid w:val="00901BCB"/>
    <w:rsid w:val="00902606"/>
    <w:rsid w:val="009140B6"/>
    <w:rsid w:val="009259D2"/>
    <w:rsid w:val="009275CA"/>
    <w:rsid w:val="00931C32"/>
    <w:rsid w:val="009371A7"/>
    <w:rsid w:val="0094396B"/>
    <w:rsid w:val="00945475"/>
    <w:rsid w:val="00952A92"/>
    <w:rsid w:val="009536E3"/>
    <w:rsid w:val="009558B3"/>
    <w:rsid w:val="00956865"/>
    <w:rsid w:val="009663E7"/>
    <w:rsid w:val="00966887"/>
    <w:rsid w:val="009954D2"/>
    <w:rsid w:val="00997067"/>
    <w:rsid w:val="009A6EBF"/>
    <w:rsid w:val="009A7D50"/>
    <w:rsid w:val="009B5A4C"/>
    <w:rsid w:val="009B6FB9"/>
    <w:rsid w:val="009E32D0"/>
    <w:rsid w:val="009E38BD"/>
    <w:rsid w:val="009F2132"/>
    <w:rsid w:val="009F5E9D"/>
    <w:rsid w:val="009F6B17"/>
    <w:rsid w:val="00A059F6"/>
    <w:rsid w:val="00A1042E"/>
    <w:rsid w:val="00A1263D"/>
    <w:rsid w:val="00A40756"/>
    <w:rsid w:val="00A615D7"/>
    <w:rsid w:val="00A62523"/>
    <w:rsid w:val="00A675D2"/>
    <w:rsid w:val="00A76E05"/>
    <w:rsid w:val="00A85278"/>
    <w:rsid w:val="00A854F0"/>
    <w:rsid w:val="00A91DC1"/>
    <w:rsid w:val="00AA37FF"/>
    <w:rsid w:val="00AA69E7"/>
    <w:rsid w:val="00AB182F"/>
    <w:rsid w:val="00AC7527"/>
    <w:rsid w:val="00AD2857"/>
    <w:rsid w:val="00AD508D"/>
    <w:rsid w:val="00AE50FE"/>
    <w:rsid w:val="00AF0A77"/>
    <w:rsid w:val="00AF11CA"/>
    <w:rsid w:val="00AF3114"/>
    <w:rsid w:val="00B11BF0"/>
    <w:rsid w:val="00B14F93"/>
    <w:rsid w:val="00B41058"/>
    <w:rsid w:val="00B414C1"/>
    <w:rsid w:val="00B438D0"/>
    <w:rsid w:val="00B4435C"/>
    <w:rsid w:val="00B55144"/>
    <w:rsid w:val="00B64678"/>
    <w:rsid w:val="00B65E36"/>
    <w:rsid w:val="00B70729"/>
    <w:rsid w:val="00B918DC"/>
    <w:rsid w:val="00BC5450"/>
    <w:rsid w:val="00BD00B7"/>
    <w:rsid w:val="00BD586E"/>
    <w:rsid w:val="00BF20B4"/>
    <w:rsid w:val="00BF2B25"/>
    <w:rsid w:val="00BF3D0E"/>
    <w:rsid w:val="00C0048B"/>
    <w:rsid w:val="00C0367C"/>
    <w:rsid w:val="00C055A4"/>
    <w:rsid w:val="00C06629"/>
    <w:rsid w:val="00C23622"/>
    <w:rsid w:val="00C37BE2"/>
    <w:rsid w:val="00C41595"/>
    <w:rsid w:val="00C51056"/>
    <w:rsid w:val="00C52E34"/>
    <w:rsid w:val="00C70709"/>
    <w:rsid w:val="00C755B8"/>
    <w:rsid w:val="00C7704E"/>
    <w:rsid w:val="00C83FBD"/>
    <w:rsid w:val="00C854FE"/>
    <w:rsid w:val="00C859C0"/>
    <w:rsid w:val="00C91A06"/>
    <w:rsid w:val="00C952B0"/>
    <w:rsid w:val="00C96621"/>
    <w:rsid w:val="00CA335B"/>
    <w:rsid w:val="00CA4B6A"/>
    <w:rsid w:val="00CB5874"/>
    <w:rsid w:val="00CC4950"/>
    <w:rsid w:val="00CC6CD3"/>
    <w:rsid w:val="00CF64A9"/>
    <w:rsid w:val="00D0009E"/>
    <w:rsid w:val="00D024A7"/>
    <w:rsid w:val="00D2609A"/>
    <w:rsid w:val="00D30BD8"/>
    <w:rsid w:val="00D420EF"/>
    <w:rsid w:val="00D42852"/>
    <w:rsid w:val="00D7026F"/>
    <w:rsid w:val="00D844A7"/>
    <w:rsid w:val="00D91F8C"/>
    <w:rsid w:val="00DA1C09"/>
    <w:rsid w:val="00DA298E"/>
    <w:rsid w:val="00DB0FEF"/>
    <w:rsid w:val="00DB6926"/>
    <w:rsid w:val="00DC299A"/>
    <w:rsid w:val="00DC7176"/>
    <w:rsid w:val="00DE5BA3"/>
    <w:rsid w:val="00DE65F2"/>
    <w:rsid w:val="00DE76A3"/>
    <w:rsid w:val="00DF238C"/>
    <w:rsid w:val="00DF3167"/>
    <w:rsid w:val="00DF6248"/>
    <w:rsid w:val="00E0026C"/>
    <w:rsid w:val="00E0182E"/>
    <w:rsid w:val="00E05D05"/>
    <w:rsid w:val="00E21B30"/>
    <w:rsid w:val="00E27155"/>
    <w:rsid w:val="00E31A84"/>
    <w:rsid w:val="00E31B23"/>
    <w:rsid w:val="00E400D2"/>
    <w:rsid w:val="00E44DEA"/>
    <w:rsid w:val="00E467E7"/>
    <w:rsid w:val="00E507E7"/>
    <w:rsid w:val="00E5478C"/>
    <w:rsid w:val="00E55242"/>
    <w:rsid w:val="00E5657C"/>
    <w:rsid w:val="00E72836"/>
    <w:rsid w:val="00E76E34"/>
    <w:rsid w:val="00E9440E"/>
    <w:rsid w:val="00E94E4C"/>
    <w:rsid w:val="00EB5928"/>
    <w:rsid w:val="00EC1E75"/>
    <w:rsid w:val="00EC5EAA"/>
    <w:rsid w:val="00ED08D2"/>
    <w:rsid w:val="00ED4F37"/>
    <w:rsid w:val="00EE0FAF"/>
    <w:rsid w:val="00EE3260"/>
    <w:rsid w:val="00EE648F"/>
    <w:rsid w:val="00F06931"/>
    <w:rsid w:val="00F125CD"/>
    <w:rsid w:val="00F129A0"/>
    <w:rsid w:val="00F14D9D"/>
    <w:rsid w:val="00F2608C"/>
    <w:rsid w:val="00F36C8A"/>
    <w:rsid w:val="00F524A0"/>
    <w:rsid w:val="00F5392A"/>
    <w:rsid w:val="00F56625"/>
    <w:rsid w:val="00F61188"/>
    <w:rsid w:val="00F624BD"/>
    <w:rsid w:val="00F80801"/>
    <w:rsid w:val="00F916F2"/>
    <w:rsid w:val="00FB1914"/>
    <w:rsid w:val="00FB1F0A"/>
    <w:rsid w:val="00FB40EA"/>
    <w:rsid w:val="00FB41B2"/>
    <w:rsid w:val="00FB5DD7"/>
    <w:rsid w:val="00FC40AB"/>
    <w:rsid w:val="00FC4431"/>
    <w:rsid w:val="00FD200C"/>
    <w:rsid w:val="00FD62FE"/>
    <w:rsid w:val="00FD7351"/>
    <w:rsid w:val="00FE0C0F"/>
    <w:rsid w:val="00FE2C6F"/>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4CF1"/>
  <w15:docId w15:val="{3E216DAB-B072-42C2-9F6D-5AC370A2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5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C47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7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47B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C47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47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7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47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47B9"/>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7C47B9"/>
    <w:pPr>
      <w:spacing w:after="0" w:line="240" w:lineRule="auto"/>
    </w:pPr>
    <w:rPr>
      <w:rFonts w:eastAsia="Times New Roman" w:cs="Times New Roman"/>
      <w:sz w:val="24"/>
      <w:szCs w:val="24"/>
    </w:rPr>
  </w:style>
  <w:style w:type="paragraph" w:styleId="ListParagraph">
    <w:name w:val="List Paragraph"/>
    <w:basedOn w:val="Normal"/>
    <w:uiPriority w:val="34"/>
    <w:qFormat/>
    <w:rsid w:val="00FB5DD7"/>
    <w:pPr>
      <w:ind w:left="720"/>
      <w:contextualSpacing/>
    </w:pPr>
    <w:rPr>
      <w:lang w:eastAsia="ja-JP"/>
    </w:rPr>
  </w:style>
  <w:style w:type="paragraph" w:styleId="BalloonText">
    <w:name w:val="Balloon Text"/>
    <w:basedOn w:val="Normal"/>
    <w:link w:val="BalloonTextChar"/>
    <w:uiPriority w:val="99"/>
    <w:semiHidden/>
    <w:unhideWhenUsed/>
    <w:rsid w:val="008D6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00"/>
    <w:rPr>
      <w:rFonts w:ascii="Segoe UI" w:eastAsia="Times New Roman" w:hAnsi="Segoe UI" w:cs="Segoe UI"/>
      <w:sz w:val="18"/>
      <w:szCs w:val="18"/>
    </w:rPr>
  </w:style>
  <w:style w:type="character" w:customStyle="1" w:styleId="BodyTextChar">
    <w:name w:val="Body Text Char"/>
    <w:basedOn w:val="DefaultParagraphFont"/>
    <w:link w:val="BodyText"/>
    <w:rsid w:val="003227CA"/>
    <w:rPr>
      <w:rFonts w:eastAsia="Times New Roman" w:cs="Times New Roman"/>
      <w:szCs w:val="28"/>
    </w:rPr>
  </w:style>
  <w:style w:type="paragraph" w:styleId="BodyText">
    <w:name w:val="Body Text"/>
    <w:basedOn w:val="Normal"/>
    <w:link w:val="BodyTextChar"/>
    <w:qFormat/>
    <w:rsid w:val="003227CA"/>
    <w:pPr>
      <w:widowControl w:val="0"/>
      <w:spacing w:after="120"/>
      <w:ind w:firstLine="400"/>
    </w:pPr>
    <w:rPr>
      <w:sz w:val="28"/>
      <w:szCs w:val="28"/>
    </w:rPr>
  </w:style>
  <w:style w:type="character" w:customStyle="1" w:styleId="BodyTextChar1">
    <w:name w:val="Body Text Char1"/>
    <w:basedOn w:val="DefaultParagraphFont"/>
    <w:uiPriority w:val="99"/>
    <w:semiHidden/>
    <w:rsid w:val="003227CA"/>
    <w:rPr>
      <w:rFonts w:eastAsia="Times New Roman" w:cs="Times New Roman"/>
      <w:sz w:val="24"/>
      <w:szCs w:val="24"/>
    </w:rPr>
  </w:style>
  <w:style w:type="character" w:customStyle="1" w:styleId="Heading10">
    <w:name w:val="Heading #1_"/>
    <w:basedOn w:val="DefaultParagraphFont"/>
    <w:link w:val="Heading11"/>
    <w:rsid w:val="002C5E2D"/>
    <w:rPr>
      <w:rFonts w:eastAsia="Times New Roman" w:cs="Times New Roman"/>
      <w:b/>
      <w:bCs/>
      <w:szCs w:val="28"/>
    </w:rPr>
  </w:style>
  <w:style w:type="paragraph" w:customStyle="1" w:styleId="Heading11">
    <w:name w:val="Heading #1"/>
    <w:basedOn w:val="Normal"/>
    <w:link w:val="Heading10"/>
    <w:rsid w:val="002C5E2D"/>
    <w:pPr>
      <w:widowControl w:val="0"/>
      <w:spacing w:after="120"/>
      <w:ind w:firstLine="740"/>
      <w:outlineLvl w:val="0"/>
    </w:pPr>
    <w:rPr>
      <w:b/>
      <w:bCs/>
      <w:sz w:val="28"/>
      <w:szCs w:val="28"/>
    </w:rPr>
  </w:style>
  <w:style w:type="character" w:customStyle="1" w:styleId="fontstyle01">
    <w:name w:val="fontstyle01"/>
    <w:qFormat/>
    <w:rsid w:val="00C755B8"/>
    <w:rPr>
      <w:rFonts w:ascii="Times New Roman" w:hAnsi="Times New Roman" w:cs="Times New Roman" w:hint="default"/>
      <w:color w:val="000000"/>
      <w:sz w:val="28"/>
      <w:szCs w:val="28"/>
    </w:rPr>
  </w:style>
  <w:style w:type="character" w:styleId="FootnoteReference">
    <w:name w:val="footnote reference"/>
    <w:basedOn w:val="DefaultParagraphFont"/>
    <w:uiPriority w:val="99"/>
    <w:unhideWhenUsed/>
    <w:qFormat/>
    <w:rsid w:val="00C755B8"/>
    <w:rPr>
      <w:vertAlign w:val="superscript"/>
    </w:rPr>
  </w:style>
  <w:style w:type="character" w:styleId="CommentReference">
    <w:name w:val="annotation reference"/>
    <w:basedOn w:val="DefaultParagraphFont"/>
    <w:uiPriority w:val="99"/>
    <w:semiHidden/>
    <w:unhideWhenUsed/>
    <w:rsid w:val="007577B0"/>
    <w:rPr>
      <w:sz w:val="16"/>
      <w:szCs w:val="16"/>
    </w:rPr>
  </w:style>
  <w:style w:type="paragraph" w:styleId="CommentText">
    <w:name w:val="annotation text"/>
    <w:basedOn w:val="Normal"/>
    <w:link w:val="CommentTextChar"/>
    <w:uiPriority w:val="99"/>
    <w:semiHidden/>
    <w:unhideWhenUsed/>
    <w:rsid w:val="007577B0"/>
    <w:rPr>
      <w:sz w:val="20"/>
      <w:szCs w:val="20"/>
    </w:rPr>
  </w:style>
  <w:style w:type="character" w:customStyle="1" w:styleId="CommentTextChar">
    <w:name w:val="Comment Text Char"/>
    <w:basedOn w:val="DefaultParagraphFont"/>
    <w:link w:val="CommentText"/>
    <w:uiPriority w:val="99"/>
    <w:semiHidden/>
    <w:rsid w:val="007577B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7B0"/>
    <w:rPr>
      <w:b/>
      <w:bCs/>
    </w:rPr>
  </w:style>
  <w:style w:type="character" w:customStyle="1" w:styleId="CommentSubjectChar">
    <w:name w:val="Comment Subject Char"/>
    <w:basedOn w:val="CommentTextChar"/>
    <w:link w:val="CommentSubject"/>
    <w:uiPriority w:val="99"/>
    <w:semiHidden/>
    <w:rsid w:val="007577B0"/>
    <w:rPr>
      <w:rFonts w:eastAsia="Times New Roman" w:cs="Times New Roman"/>
      <w:b/>
      <w:bCs/>
      <w:sz w:val="20"/>
      <w:szCs w:val="20"/>
    </w:rPr>
  </w:style>
  <w:style w:type="paragraph" w:styleId="Header">
    <w:name w:val="header"/>
    <w:basedOn w:val="Normal"/>
    <w:link w:val="HeaderChar"/>
    <w:uiPriority w:val="99"/>
    <w:unhideWhenUsed/>
    <w:rsid w:val="008232E8"/>
    <w:pPr>
      <w:tabs>
        <w:tab w:val="center" w:pos="4680"/>
        <w:tab w:val="right" w:pos="9360"/>
      </w:tabs>
    </w:pPr>
  </w:style>
  <w:style w:type="character" w:customStyle="1" w:styleId="HeaderChar">
    <w:name w:val="Header Char"/>
    <w:basedOn w:val="DefaultParagraphFont"/>
    <w:link w:val="Header"/>
    <w:uiPriority w:val="99"/>
    <w:rsid w:val="008232E8"/>
    <w:rPr>
      <w:rFonts w:eastAsia="Times New Roman" w:cs="Times New Roman"/>
      <w:sz w:val="24"/>
      <w:szCs w:val="24"/>
    </w:rPr>
  </w:style>
  <w:style w:type="paragraph" w:styleId="Footer">
    <w:name w:val="footer"/>
    <w:basedOn w:val="Normal"/>
    <w:link w:val="FooterChar"/>
    <w:uiPriority w:val="99"/>
    <w:unhideWhenUsed/>
    <w:rsid w:val="008232E8"/>
    <w:pPr>
      <w:tabs>
        <w:tab w:val="center" w:pos="4680"/>
        <w:tab w:val="right" w:pos="9360"/>
      </w:tabs>
    </w:pPr>
  </w:style>
  <w:style w:type="character" w:customStyle="1" w:styleId="FooterChar">
    <w:name w:val="Footer Char"/>
    <w:basedOn w:val="DefaultParagraphFont"/>
    <w:link w:val="Footer"/>
    <w:uiPriority w:val="99"/>
    <w:rsid w:val="008232E8"/>
    <w:rPr>
      <w:rFonts w:eastAsia="Times New Roman" w:cs="Times New Roman"/>
      <w:sz w:val="24"/>
      <w:szCs w:val="24"/>
    </w:rPr>
  </w:style>
  <w:style w:type="paragraph" w:styleId="BodyTextIndent">
    <w:name w:val="Body Text Indent"/>
    <w:basedOn w:val="Normal"/>
    <w:link w:val="BodyTextIndentChar"/>
    <w:uiPriority w:val="99"/>
    <w:unhideWhenUsed/>
    <w:rsid w:val="00E400D2"/>
    <w:pPr>
      <w:spacing w:after="120"/>
      <w:ind w:left="360"/>
    </w:pPr>
  </w:style>
  <w:style w:type="character" w:customStyle="1" w:styleId="BodyTextIndentChar">
    <w:name w:val="Body Text Indent Char"/>
    <w:basedOn w:val="DefaultParagraphFont"/>
    <w:link w:val="BodyTextIndent"/>
    <w:uiPriority w:val="99"/>
    <w:rsid w:val="00E400D2"/>
    <w:rPr>
      <w:rFonts w:eastAsia="Times New Roman" w:cs="Times New Roman"/>
      <w:sz w:val="24"/>
      <w:szCs w:val="24"/>
    </w:rPr>
  </w:style>
  <w:style w:type="paragraph" w:styleId="FootnoteText">
    <w:name w:val="footnote text"/>
    <w:basedOn w:val="Normal"/>
    <w:link w:val="FootnoteTextChar"/>
    <w:uiPriority w:val="99"/>
    <w:semiHidden/>
    <w:unhideWhenUsed/>
    <w:rsid w:val="00DF238C"/>
    <w:rPr>
      <w:sz w:val="20"/>
      <w:szCs w:val="20"/>
    </w:rPr>
  </w:style>
  <w:style w:type="character" w:customStyle="1" w:styleId="FootnoteTextChar">
    <w:name w:val="Footnote Text Char"/>
    <w:basedOn w:val="DefaultParagraphFont"/>
    <w:link w:val="FootnoteText"/>
    <w:uiPriority w:val="99"/>
    <w:semiHidden/>
    <w:rsid w:val="00DF238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065629">
      <w:bodyDiv w:val="1"/>
      <w:marLeft w:val="0"/>
      <w:marRight w:val="0"/>
      <w:marTop w:val="0"/>
      <w:marBottom w:val="0"/>
      <w:divBdr>
        <w:top w:val="none" w:sz="0" w:space="0" w:color="auto"/>
        <w:left w:val="none" w:sz="0" w:space="0" w:color="auto"/>
        <w:bottom w:val="none" w:sz="0" w:space="0" w:color="auto"/>
        <w:right w:val="none" w:sz="0" w:space="0" w:color="auto"/>
      </w:divBdr>
    </w:div>
    <w:div w:id="20227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AB38-CDC8-4B64-8278-0EF46F4B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DANGUY</cp:lastModifiedBy>
  <cp:revision>27</cp:revision>
  <cp:lastPrinted>2024-01-09T09:56:00Z</cp:lastPrinted>
  <dcterms:created xsi:type="dcterms:W3CDTF">2024-01-08T23:32:00Z</dcterms:created>
  <dcterms:modified xsi:type="dcterms:W3CDTF">2024-01-10T01:32:00Z</dcterms:modified>
</cp:coreProperties>
</file>